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физических лиц в целях</w:t>
      </w:r>
      <w:proofErr w:type="gram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кВт включительно (с учетом ранее присоединенных в данной</w:t>
      </w:r>
      <w:proofErr w:type="gram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 и которые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используются для бытовых и иных нужд, не связанных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осуществлением предпринимательской деятельности)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pStyle w:val="ConsPlusNonformat"/>
        <w:jc w:val="both"/>
      </w:pPr>
      <w:r>
        <w:t xml:space="preserve">                                                 "  "              20   г.</w:t>
      </w:r>
    </w:p>
    <w:p w:rsidR="00796CD2" w:rsidRDefault="00796CD2" w:rsidP="00796CD2">
      <w:pPr>
        <w:pStyle w:val="ConsPlusNonformat"/>
        <w:jc w:val="both"/>
      </w:pPr>
      <w:r>
        <w:t>_______________________________                   --  --------------------</w:t>
      </w:r>
    </w:p>
    <w:p w:rsidR="00796CD2" w:rsidRDefault="00796CD2" w:rsidP="00796CD2">
      <w:pPr>
        <w:pStyle w:val="ConsPlusNonformat"/>
        <w:jc w:val="both"/>
      </w:pPr>
      <w:r>
        <w:t xml:space="preserve">  (место заключения договора)                    (дата заключения договора)</w:t>
      </w:r>
    </w:p>
    <w:p w:rsidR="00796CD2" w:rsidRDefault="00796CD2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__________________________________________________________________________,</w:t>
      </w:r>
    </w:p>
    <w:p w:rsidR="00796CD2" w:rsidRDefault="00796CD2" w:rsidP="00796CD2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796CD2" w:rsidRDefault="00796CD2" w:rsidP="00796CD2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__________________________________________________________________________,</w:t>
      </w:r>
    </w:p>
    <w:p w:rsidR="00796CD2" w:rsidRDefault="00796CD2" w:rsidP="00796CD2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796CD2" w:rsidRDefault="00796CD2" w:rsidP="00796C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__________________________________________________________________________,</w:t>
      </w:r>
    </w:p>
    <w:p w:rsidR="00796CD2" w:rsidRDefault="00796CD2" w:rsidP="00796CD2">
      <w:pPr>
        <w:pStyle w:val="ConsPlusNonformat"/>
        <w:jc w:val="both"/>
      </w:pPr>
      <w:r>
        <w:t>с одной стороны, и 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__________________________________________________________________________,</w:t>
      </w:r>
    </w:p>
    <w:p w:rsidR="00796CD2" w:rsidRDefault="00796CD2" w:rsidP="00796CD2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796CD2" w:rsidRDefault="00796CD2" w:rsidP="00796CD2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796CD2" w:rsidRDefault="00796CD2" w:rsidP="00796CD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796CD2" w:rsidRDefault="00796CD2" w:rsidP="00796CD2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796CD2" w:rsidRDefault="00796CD2" w:rsidP="00796CD2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96CD2" w:rsidRDefault="00796CD2" w:rsidP="00796CD2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796CD2" w:rsidRDefault="00796CD2" w:rsidP="00796CD2">
      <w:pPr>
        <w:pStyle w:val="ConsPlusNonformat"/>
        <w:jc w:val="both"/>
      </w:pPr>
      <w:r>
        <w:t>присоединение) 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__________________________________________________________________________,</w:t>
      </w:r>
    </w:p>
    <w:p w:rsidR="00796CD2" w:rsidRDefault="00796CD2" w:rsidP="00796CD2">
      <w:pPr>
        <w:pStyle w:val="ConsPlusNonformat"/>
        <w:jc w:val="both"/>
      </w:pPr>
      <w:r>
        <w:t xml:space="preserve">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96CD2" w:rsidRDefault="00796CD2" w:rsidP="00796CD2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796CD2" w:rsidRDefault="00796CD2" w:rsidP="00796CD2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796CD2" w:rsidRDefault="00796CD2" w:rsidP="00796CD2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796CD2" w:rsidRDefault="00796CD2" w:rsidP="00796CD2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796CD2" w:rsidRDefault="00796CD2" w:rsidP="00796CD2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96CD2" w:rsidRDefault="00796CD2" w:rsidP="00796CD2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796CD2" w:rsidRDefault="00796CD2" w:rsidP="00796CD2">
      <w:pPr>
        <w:pStyle w:val="ConsPlusNonformat"/>
        <w:jc w:val="both"/>
      </w:pPr>
      <w:r>
        <w:t>следующих характеристик: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>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96CD2" w:rsidRDefault="00796CD2" w:rsidP="00796CD2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__________________________________________________________________________,</w:t>
      </w:r>
    </w:p>
    <w:p w:rsidR="00796CD2" w:rsidRDefault="00796CD2" w:rsidP="00796CD2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796CD2" w:rsidRDefault="00796CD2" w:rsidP="00796CD2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lastRenderedPageBreak/>
        <w:t xml:space="preserve">                  (место нахождения объектов заявителя)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от границы участка заявителя, на котором располагаются (будут располагаться) присоединяемые объекты заявителя.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со дня заключения настоящего договора.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_____________ со дня заключения настоящего договора.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rPr>
          <w:rFonts w:ascii="Calibri" w:hAnsi="Calibri" w:cs="Calibri"/>
        </w:rPr>
        <w:t xml:space="preserve"> их заявителю.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</w:t>
      </w:r>
      <w:r>
        <w:rPr>
          <w:rFonts w:ascii="Calibri" w:hAnsi="Calibri" w:cs="Calibri"/>
        </w:rPr>
        <w:lastRenderedPageBreak/>
        <w:t xml:space="preserve">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pStyle w:val="ConsPlusNonformat"/>
        <w:jc w:val="both"/>
      </w:pPr>
      <w:r>
        <w:t xml:space="preserve">    10. Размер  платы  за  технологическое  присоединение  определяется</w:t>
      </w:r>
    </w:p>
    <w:p w:rsidR="00796CD2" w:rsidRDefault="00796CD2" w:rsidP="00796CD2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96CD2" w:rsidRDefault="00796CD2" w:rsidP="00796CD2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796CD2" w:rsidRDefault="00796CD2" w:rsidP="00796CD2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796CD2" w:rsidRDefault="00796CD2" w:rsidP="00796CD2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VI. Порядок разрешения споров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99"/>
        <w:gridCol w:w="4680"/>
      </w:tblGrid>
      <w:tr w:rsidR="00796CD2" w:rsidTr="00DE59E2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отчество)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(серия, номер, дата и место выдачи паспорта</w:t>
            </w:r>
            <w:proofErr w:type="gramEnd"/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иного документа, удостоверяющего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личность в соответствии с законодательством Российской Федерации)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 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</w:tr>
      <w:tr w:rsidR="00796CD2" w:rsidTr="00DE59E2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796CD2" w:rsidRDefault="00796CD2" w:rsidP="00DE5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</w:tbl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A20F5C" w:rsidRDefault="00A20F5C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bookmarkStart w:id="0" w:name="_GoBack"/>
      <w:bookmarkEnd w:id="0"/>
      <w:r>
        <w:t xml:space="preserve">                            ТЕХНИЧЕСКИЕ УСЛОВИЯ</w:t>
      </w:r>
    </w:p>
    <w:p w:rsidR="00796CD2" w:rsidRDefault="00796CD2" w:rsidP="00796CD2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96CD2" w:rsidRDefault="00796CD2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796CD2" w:rsidRDefault="00796CD2" w:rsidP="00796CD2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796CD2" w:rsidRDefault="00796CD2" w:rsidP="00796CD2">
      <w:pPr>
        <w:pStyle w:val="ConsPlusNonformat"/>
        <w:jc w:val="both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796CD2" w:rsidRDefault="00796CD2" w:rsidP="00796CD2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96CD2" w:rsidRDefault="00796CD2" w:rsidP="00796CD2">
      <w:pPr>
        <w:pStyle w:val="ConsPlusNonformat"/>
        <w:jc w:val="both"/>
      </w:pPr>
      <w:r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796CD2" w:rsidRDefault="00796CD2" w:rsidP="00796CD2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796CD2" w:rsidRDefault="00796CD2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r>
        <w:t>N                                                    "__" _________ 20__ г.</w:t>
      </w:r>
    </w:p>
    <w:p w:rsidR="00796CD2" w:rsidRDefault="00796CD2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796CD2" w:rsidRDefault="00796CD2" w:rsidP="00796CD2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796CD2" w:rsidRDefault="00796CD2" w:rsidP="00796CD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796CD2" w:rsidRDefault="00796CD2" w:rsidP="00796CD2">
      <w:pPr>
        <w:pStyle w:val="ConsPlusNonformat"/>
        <w:jc w:val="both"/>
      </w:pPr>
      <w:r>
        <w:t>устройств заявителя 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96CD2" w:rsidRDefault="00796CD2" w:rsidP="00796CD2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96CD2" w:rsidRDefault="00796CD2" w:rsidP="00796CD2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распределение мощности)</w:t>
      </w:r>
    </w:p>
    <w:p w:rsidR="00796CD2" w:rsidRDefault="00796CD2" w:rsidP="00796CD2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796CD2" w:rsidRDefault="00796CD2" w:rsidP="00796CD2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796CD2" w:rsidRDefault="00796CD2" w:rsidP="00796CD2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796CD2" w:rsidRDefault="00796CD2" w:rsidP="00796CD2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796CD2" w:rsidRDefault="00796CD2" w:rsidP="00796CD2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796CD2" w:rsidRDefault="00796CD2" w:rsidP="00796CD2">
      <w:pPr>
        <w:pStyle w:val="ConsPlusNonformat"/>
        <w:jc w:val="both"/>
      </w:pPr>
      <w:r>
        <w:t>(кВт).</w:t>
      </w:r>
    </w:p>
    <w:p w:rsidR="00796CD2" w:rsidRDefault="00796CD2" w:rsidP="00796CD2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10. Сетевая организация осуществляет 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</w:t>
      </w:r>
      <w:proofErr w:type="spellStart"/>
      <w:r>
        <w:lastRenderedPageBreak/>
        <w:t>хозяйства</w:t>
      </w:r>
      <w:proofErr w:type="gramStart"/>
      <w:r>
        <w:t>,п</w:t>
      </w:r>
      <w:proofErr w:type="gramEnd"/>
      <w:r>
        <w:t>ринадлежащих</w:t>
      </w:r>
      <w:proofErr w:type="spellEnd"/>
      <w:r>
        <w:t xml:space="preserve"> сетевым организациям и иным лицам,                          к электрическим сетям)</w:t>
      </w:r>
    </w:p>
    <w:p w:rsidR="00796CD2" w:rsidRDefault="00796CD2" w:rsidP="00796CD2">
      <w:pPr>
        <w:pStyle w:val="ConsPlusNonformat"/>
        <w:jc w:val="both"/>
      </w:pPr>
      <w:r>
        <w:t xml:space="preserve">    11. Заявитель осуществляет 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___________________________________________________________________________</w:t>
      </w:r>
    </w:p>
    <w:p w:rsidR="00796CD2" w:rsidRDefault="00796CD2" w:rsidP="00796CD2">
      <w:pPr>
        <w:pStyle w:val="ConsPlusNonformat"/>
        <w:jc w:val="both"/>
      </w:pPr>
      <w:r>
        <w:t>__________________________________________________________________________.</w:t>
      </w:r>
    </w:p>
    <w:p w:rsidR="00796CD2" w:rsidRDefault="00796CD2" w:rsidP="00796CD2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796CD2" w:rsidRDefault="00796CD2" w:rsidP="00796CD2">
      <w:pPr>
        <w:pStyle w:val="ConsPlusNonformat"/>
        <w:jc w:val="both"/>
      </w:pPr>
      <w:r>
        <w:t>год (года) со дня заключения договора об осуществлении технологического</w:t>
      </w:r>
    </w:p>
    <w:p w:rsidR="00796CD2" w:rsidRDefault="00796CD2" w:rsidP="00796CD2">
      <w:pPr>
        <w:pStyle w:val="ConsPlusNonformat"/>
        <w:jc w:val="both"/>
      </w:pPr>
      <w:r>
        <w:t>присоединения к электрическим сетям.</w:t>
      </w:r>
    </w:p>
    <w:p w:rsidR="00796CD2" w:rsidRDefault="00796CD2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                    (подпись)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796CD2" w:rsidRDefault="00796CD2" w:rsidP="00796CD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96CD2" w:rsidRDefault="00796CD2" w:rsidP="00796CD2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796CD2" w:rsidRDefault="00796CD2" w:rsidP="00796CD2">
      <w:pPr>
        <w:pStyle w:val="ConsPlusNonformat"/>
        <w:jc w:val="both"/>
      </w:pPr>
    </w:p>
    <w:p w:rsidR="00796CD2" w:rsidRDefault="00796CD2" w:rsidP="00796CD2">
      <w:pPr>
        <w:pStyle w:val="ConsPlusNonformat"/>
        <w:jc w:val="both"/>
      </w:pPr>
      <w:r>
        <w:t xml:space="preserve">                                 "__" __________________________ 20__ г.</w:t>
      </w: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6CD2" w:rsidRDefault="00796CD2" w:rsidP="00796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0EF8" w:rsidRDefault="00E80EF8"/>
    <w:sectPr w:rsidR="00E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72"/>
    <w:rsid w:val="00796CD2"/>
    <w:rsid w:val="00A20F5C"/>
    <w:rsid w:val="00BE3572"/>
    <w:rsid w:val="00E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44454493D5B38D5A18F19C3BBC4387135978A771DD605D6C7DABB5948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Плотников</dc:creator>
  <cp:lastModifiedBy>Алексей В. Плотников</cp:lastModifiedBy>
  <cp:revision>4</cp:revision>
  <dcterms:created xsi:type="dcterms:W3CDTF">2015-07-03T11:17:00Z</dcterms:created>
  <dcterms:modified xsi:type="dcterms:W3CDTF">2015-07-03T12:01:00Z</dcterms:modified>
</cp:coreProperties>
</file>