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E79C" w14:textId="5612A0FE" w:rsidR="007E30CA" w:rsidRPr="00051610" w:rsidRDefault="007E30CA" w:rsidP="007E30C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051610">
        <w:rPr>
          <w:rFonts w:ascii="Times New Roman" w:hAnsi="Times New Roman" w:cs="Times New Roman"/>
          <w:sz w:val="28"/>
          <w:szCs w:val="28"/>
        </w:rPr>
        <w:t>Приложение № </w:t>
      </w:r>
      <w:r w:rsidR="002149D9">
        <w:rPr>
          <w:rFonts w:ascii="Times New Roman" w:hAnsi="Times New Roman" w:cs="Times New Roman"/>
          <w:sz w:val="28"/>
          <w:szCs w:val="28"/>
        </w:rPr>
        <w:t>1</w:t>
      </w:r>
    </w:p>
    <w:p w14:paraId="7E7319AB" w14:textId="77777777" w:rsidR="007E30CA" w:rsidRPr="00051610" w:rsidRDefault="007E30CA" w:rsidP="007E30CA">
      <w:pPr>
        <w:pStyle w:val="ConsPlusNormal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1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приказу </w:t>
      </w:r>
      <w:r w:rsidRPr="0005161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  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051610">
        <w:rPr>
          <w:rFonts w:ascii="Times New Roman" w:hAnsi="Times New Roman" w:cs="Times New Roman"/>
          <w:bCs/>
          <w:sz w:val="28"/>
          <w:szCs w:val="28"/>
        </w:rPr>
        <w:t>2021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61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051610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14:paraId="20ACB8B3" w14:textId="0FC6F9BC" w:rsidR="007E30CA" w:rsidRDefault="007E30CA" w:rsidP="007E3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75479" w14:textId="1A20821F" w:rsidR="00D91319" w:rsidRDefault="00D91319" w:rsidP="007E3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2CA2C5" w14:textId="076D52A9" w:rsidR="00D91319" w:rsidRDefault="00D91319" w:rsidP="007E3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08D0E0" w14:textId="5541CCAF" w:rsidR="00D91319" w:rsidRDefault="00D91319" w:rsidP="007E3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562EF6" w14:textId="7D5487F4" w:rsidR="00D91319" w:rsidRDefault="00D91319" w:rsidP="007E3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F08DC2" w14:textId="5D7B1787" w:rsidR="00D91319" w:rsidRDefault="00D91319" w:rsidP="007E3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27DE4" w14:textId="77777777" w:rsidR="00D91319" w:rsidRPr="00051610" w:rsidRDefault="00D91319" w:rsidP="007E3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65D02" w14:textId="7E702689" w:rsidR="007E30CA" w:rsidRPr="00051610" w:rsidRDefault="007E30CA" w:rsidP="007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99ACF1F" w14:textId="7CEC495A" w:rsidR="007E30CA" w:rsidRPr="00051610" w:rsidRDefault="007E30CA" w:rsidP="007E3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610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норм корпоративной этики и урегулированию конфликта интересов </w:t>
      </w:r>
      <w:r w:rsidRPr="0005161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91319">
        <w:rPr>
          <w:rFonts w:ascii="Times New Roman" w:hAnsi="Times New Roman" w:cs="Times New Roman"/>
          <w:b/>
          <w:bCs/>
          <w:sz w:val="28"/>
          <w:szCs w:val="28"/>
        </w:rPr>
        <w:t>ООО «АВК»</w:t>
      </w:r>
    </w:p>
    <w:p w14:paraId="5308B758" w14:textId="77777777" w:rsidR="007E30CA" w:rsidRPr="00051610" w:rsidRDefault="007E30CA" w:rsidP="007E3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6E9811" w14:textId="77777777" w:rsidR="007E30CA" w:rsidRPr="00051610" w:rsidRDefault="007E30CA" w:rsidP="007E30C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161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14:paraId="7DCC89A2" w14:textId="77777777" w:rsidR="007E30CA" w:rsidRPr="00CD37AA" w:rsidRDefault="008F0EEE" w:rsidP="007E30CA">
      <w:pPr>
        <w:pStyle w:val="11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5" w:anchor="_Toc463427517" w:history="1">
        <w:r w:rsidR="007E30CA" w:rsidRPr="00CD37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Общие положения</w:t>
        </w:r>
      </w:hyperlink>
    </w:p>
    <w:p w14:paraId="2AC8F44E" w14:textId="77777777" w:rsidR="007E30CA" w:rsidRPr="00CD37AA" w:rsidRDefault="008F0EEE" w:rsidP="007E30CA">
      <w:pPr>
        <w:pStyle w:val="11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6" w:anchor="_Toc463427518" w:history="1">
        <w:r w:rsidR="007E30CA" w:rsidRPr="00CD37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Нормативные ссылки</w:t>
        </w:r>
      </w:hyperlink>
    </w:p>
    <w:p w14:paraId="7A510FE7" w14:textId="77777777" w:rsidR="007E30CA" w:rsidRPr="00CD37AA" w:rsidRDefault="008F0EEE" w:rsidP="007E30CA">
      <w:pPr>
        <w:pStyle w:val="11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7" w:anchor="_Toc463427519" w:history="1">
        <w:r w:rsidR="007E30CA" w:rsidRPr="00CD37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Термины, определения и сокращения</w:t>
        </w:r>
      </w:hyperlink>
    </w:p>
    <w:p w14:paraId="12DBFA45" w14:textId="77777777" w:rsidR="007E30CA" w:rsidRPr="00CD37AA" w:rsidRDefault="008F0EEE" w:rsidP="007E30CA">
      <w:pPr>
        <w:pStyle w:val="11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8" w:anchor="_Toc463427520" w:history="1">
        <w:r w:rsidR="007E30CA" w:rsidRPr="00CD37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Компетенция Комиссии</w:t>
        </w:r>
      </w:hyperlink>
    </w:p>
    <w:p w14:paraId="1C1CEB88" w14:textId="77777777" w:rsidR="007E30CA" w:rsidRPr="00CD37AA" w:rsidRDefault="008F0EEE" w:rsidP="007E30CA">
      <w:pPr>
        <w:pStyle w:val="1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9" w:anchor="_Toc463427521" w:history="1">
        <w:r w:rsidR="007E30CA" w:rsidRPr="00CD37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 Комиссии</w:t>
        </w:r>
      </w:hyperlink>
    </w:p>
    <w:p w14:paraId="1C84784E" w14:textId="77777777" w:rsidR="007E30CA" w:rsidRPr="00CD37AA" w:rsidRDefault="007E30CA" w:rsidP="007E30CA">
      <w:pPr>
        <w:pStyle w:val="11"/>
        <w:numPr>
          <w:ilvl w:val="0"/>
          <w:numId w:val="1"/>
        </w:numPr>
        <w:spacing w:line="276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D37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Полномочия членов Комиссии и участников заседания Комиссии</w:t>
      </w:r>
    </w:p>
    <w:p w14:paraId="21080F25" w14:textId="77777777" w:rsidR="007E30CA" w:rsidRPr="00CD37AA" w:rsidRDefault="008F0EEE" w:rsidP="007E30CA">
      <w:pPr>
        <w:pStyle w:val="11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0" w:anchor="_Toc463427522" w:history="1">
        <w:r w:rsidR="007E30CA" w:rsidRPr="00CD37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Основания и порядок проведения заседания Комиссии</w:t>
        </w:r>
      </w:hyperlink>
    </w:p>
    <w:p w14:paraId="4D39CADE" w14:textId="77777777" w:rsidR="007E30CA" w:rsidRPr="00CD37AA" w:rsidRDefault="008F0EEE" w:rsidP="007E30CA">
      <w:pPr>
        <w:pStyle w:val="11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1" w:anchor="_Toc463427523" w:history="1">
        <w:r w:rsidR="007E30CA" w:rsidRPr="00CD37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 принятия решений</w:t>
        </w:r>
      </w:hyperlink>
    </w:p>
    <w:p w14:paraId="3D288AFA" w14:textId="77777777" w:rsidR="007E30CA" w:rsidRPr="00CD37AA" w:rsidRDefault="008F0EEE" w:rsidP="007E30CA">
      <w:pPr>
        <w:pStyle w:val="11"/>
        <w:numPr>
          <w:ilvl w:val="0"/>
          <w:numId w:val="1"/>
        </w:numPr>
        <w:spacing w:line="276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anchor="_Toc463427524" w:history="1">
        <w:r w:rsidR="007E30CA" w:rsidRPr="00CD37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Оформление решений Комиссии</w:t>
        </w:r>
      </w:hyperlink>
    </w:p>
    <w:p w14:paraId="57687AFA" w14:textId="77777777" w:rsidR="007E30CA" w:rsidRPr="00CD37AA" w:rsidRDefault="007E30CA" w:rsidP="007E3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42A0B6" w14:textId="77777777" w:rsidR="007E30CA" w:rsidRPr="00051610" w:rsidRDefault="007E30CA" w:rsidP="007E3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1C426E" w14:textId="77777777" w:rsidR="007E30CA" w:rsidRPr="00051610" w:rsidRDefault="007E30CA" w:rsidP="007E3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2D476A" w14:textId="77777777" w:rsidR="007E30CA" w:rsidRPr="00051610" w:rsidRDefault="007E30CA" w:rsidP="007E3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194BA1" w14:textId="77777777" w:rsidR="007E30CA" w:rsidRPr="00051610" w:rsidRDefault="007E30CA" w:rsidP="007E3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773A14" w14:textId="77777777" w:rsidR="007E30CA" w:rsidRPr="00051610" w:rsidRDefault="007E30CA" w:rsidP="007E3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FBEA48" w14:textId="77777777" w:rsidR="007E30CA" w:rsidRPr="00051610" w:rsidRDefault="007E30CA" w:rsidP="007E3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579DE7" w14:textId="77777777" w:rsidR="007E30CA" w:rsidRPr="00051610" w:rsidRDefault="007E30CA" w:rsidP="007E3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518747" w14:textId="77777777" w:rsidR="007E30CA" w:rsidRPr="00051610" w:rsidRDefault="007E30CA" w:rsidP="007E3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BF78E5" w14:textId="77777777" w:rsidR="007E30CA" w:rsidRDefault="007E30CA" w:rsidP="007E3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8DDBAF" w14:textId="4FE48A97" w:rsidR="007E30CA" w:rsidRDefault="007E30CA" w:rsidP="007E3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A598E0" w14:textId="24E690EF" w:rsidR="00D91319" w:rsidRDefault="00D91319" w:rsidP="007E3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52E635" w14:textId="77777777" w:rsidR="00D91319" w:rsidRDefault="00D91319" w:rsidP="007E3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319107" w14:textId="77777777" w:rsidR="007E30CA" w:rsidRDefault="007E30CA" w:rsidP="007E3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95AC2F" w14:textId="77777777" w:rsidR="007E30CA" w:rsidRDefault="007E30CA" w:rsidP="007E3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FB5D9F" w14:textId="77777777" w:rsidR="007E30CA" w:rsidRDefault="007E30CA" w:rsidP="007E3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43485E" w14:textId="77777777" w:rsidR="007E30CA" w:rsidRPr="00051610" w:rsidRDefault="007E30CA" w:rsidP="007E3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3C3368" w14:textId="77777777" w:rsidR="007E30CA" w:rsidRPr="00051610" w:rsidRDefault="007E30CA" w:rsidP="007E3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8D2740" w14:textId="77777777" w:rsidR="007E30CA" w:rsidRPr="00051610" w:rsidRDefault="007E30CA" w:rsidP="007E3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278F80" w14:textId="77777777" w:rsidR="007E30CA" w:rsidRPr="00051610" w:rsidRDefault="007E30CA" w:rsidP="007E3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B905C0" w14:textId="77777777" w:rsidR="007E30CA" w:rsidRPr="00051610" w:rsidRDefault="007E30CA" w:rsidP="007E30CA">
      <w:pPr>
        <w:pStyle w:val="1"/>
        <w:numPr>
          <w:ilvl w:val="0"/>
          <w:numId w:val="2"/>
        </w:numPr>
        <w:spacing w:before="0" w:line="240" w:lineRule="auto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63427517"/>
      <w:r w:rsidRPr="0005161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  <w:bookmarkEnd w:id="0"/>
    </w:p>
    <w:p w14:paraId="781E984C" w14:textId="19925AF6" w:rsidR="007E30CA" w:rsidRPr="00051610" w:rsidRDefault="007E30CA" w:rsidP="007E3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 xml:space="preserve">1.1. Настоящее Типовое положение о Комиссии по соблюдению норм корпоративной этики и урегулированию конфликта интересов </w:t>
      </w:r>
      <w:r w:rsidR="00D91319">
        <w:rPr>
          <w:rFonts w:ascii="Times New Roman" w:hAnsi="Times New Roman" w:cs="Times New Roman"/>
          <w:bCs/>
          <w:sz w:val="28"/>
          <w:szCs w:val="28"/>
        </w:rPr>
        <w:t>в ООО «АВК»</w:t>
      </w:r>
      <w:r w:rsidRPr="00051610">
        <w:rPr>
          <w:rFonts w:ascii="Times New Roman" w:hAnsi="Times New Roman" w:cs="Times New Roman"/>
          <w:sz w:val="28"/>
          <w:szCs w:val="28"/>
        </w:rPr>
        <w:t xml:space="preserve"> (далее – Положение Комиссии), разработано в соответствии с требованиями ст. 13.3 Федерального закона от 25 12. 2008 № 273-ФЗ «О противодействии коррупции», Методических рекомендаций по разработке и принятию организациями мер по предупреждению и противодействию коррупции, утвержденными 08.11.2013 Министерством труда и социальной защиты Российской Федерации.</w:t>
      </w:r>
    </w:p>
    <w:p w14:paraId="48C59E0F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1.2. Положение определяет основные задачи функционирования Комиссии по соблюдению норм корпоративной этики и урегулированию конфликта интересов Общества (далее – Комиссия), организацию и порядок формирования её состава.</w:t>
      </w:r>
    </w:p>
    <w:p w14:paraId="604D886E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1.3. Целями Комиссии являются:</w:t>
      </w:r>
    </w:p>
    <w:p w14:paraId="1977BBC8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- рассмотрение вопросов, связанных с урегулированием конфликта интересов в Обществе; </w:t>
      </w:r>
    </w:p>
    <w:p w14:paraId="216B96A3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исключение (минимизация) рисков, связанных с возникновением конфликта интересов,</w:t>
      </w:r>
    </w:p>
    <w:p w14:paraId="377EC0C9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- профилактика коррупционных правонарушений и нарушений норм корпоративной этики, </w:t>
      </w:r>
    </w:p>
    <w:p w14:paraId="14B6A322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популяризация норм корпоративной этики.</w:t>
      </w:r>
    </w:p>
    <w:p w14:paraId="3D9D0719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1.4. Основные задачи Комиссии:</w:t>
      </w:r>
    </w:p>
    <w:p w14:paraId="4C262951" w14:textId="26B60BD1" w:rsidR="007E30CA" w:rsidRPr="00051610" w:rsidRDefault="007E30CA" w:rsidP="007E30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обеспечение соблюдения работником Общества требований по предотвращению и урегулированию конфликта интересов при выполнении должностных обязанностей;</w:t>
      </w:r>
    </w:p>
    <w:p w14:paraId="6F0BDD18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соблюдение баланса интересов Общества и его работника при урегулировании конфликта интересов;</w:t>
      </w:r>
    </w:p>
    <w:p w14:paraId="352DC54D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осуществление мер по противодействию коррупции в Обществе;</w:t>
      </w:r>
    </w:p>
    <w:p w14:paraId="37F6DDE2" w14:textId="744AA524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организация мероприятий по профилактике нарушений норм деловой этики и поведения, описанных в Кодексе этики</w:t>
      </w:r>
      <w:r w:rsidR="001B6EF7">
        <w:rPr>
          <w:rFonts w:ascii="Times New Roman" w:hAnsi="Times New Roman" w:cs="Times New Roman"/>
          <w:sz w:val="28"/>
          <w:szCs w:val="28"/>
        </w:rPr>
        <w:t xml:space="preserve"> </w:t>
      </w:r>
      <w:r w:rsidR="00EA0B23">
        <w:rPr>
          <w:rFonts w:ascii="Times New Roman" w:hAnsi="Times New Roman" w:cs="Times New Roman"/>
          <w:sz w:val="28"/>
          <w:szCs w:val="28"/>
        </w:rPr>
        <w:t>и служебного поведения работника Общества</w:t>
      </w:r>
      <w:r w:rsidRPr="00051610">
        <w:rPr>
          <w:rFonts w:ascii="Times New Roman" w:hAnsi="Times New Roman" w:cs="Times New Roman"/>
          <w:sz w:val="28"/>
          <w:szCs w:val="28"/>
        </w:rPr>
        <w:t>.</w:t>
      </w:r>
    </w:p>
    <w:p w14:paraId="14AB08D0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1.5. Принципы работы Комиссии:</w:t>
      </w:r>
    </w:p>
    <w:p w14:paraId="007DC1A6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индивидуальное рассмотрение и оценка репутационных рисков для Общества при выявлении каждого конфликта интересов и его урегулирования, а также при установлении факта нарушения норм деловой этики, описанных в Кодексе этики;</w:t>
      </w:r>
    </w:p>
    <w:p w14:paraId="737AA59D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конфиденциальность процесса раскрытия сведений о конфликте интересов и процесса его урегулирования;</w:t>
      </w:r>
    </w:p>
    <w:p w14:paraId="43306D99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защита работника Общества от преследования в связи с сообщением о конфликте интересов, который был своевременно раскрыт работником Общества и урегулирован (предотвращен) Комиссией.</w:t>
      </w:r>
    </w:p>
    <w:p w14:paraId="33E96BD0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 xml:space="preserve">1.6. Комиссия в своей деятельности руководствуется Конституцией Российской Федерации, федеральными конституционными законами Российской Федерации, федеральными законами Российской Федерации, нормативными актами Президента Российской Федерации и Правительства </w:t>
      </w:r>
      <w:r w:rsidRPr="0005161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настоящим Положением, локальными правовыми актами Общества.</w:t>
      </w:r>
    </w:p>
    <w:p w14:paraId="1CD9CD40" w14:textId="48FF76BD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1.7. Комиссия не рассматривает анонимные обращения и </w:t>
      </w:r>
      <w:r w:rsidR="00D91319" w:rsidRPr="00051610">
        <w:rPr>
          <w:sz w:val="28"/>
          <w:szCs w:val="28"/>
        </w:rPr>
        <w:t>сообщения</w:t>
      </w:r>
      <w:r w:rsidR="00D91319">
        <w:rPr>
          <w:sz w:val="28"/>
          <w:szCs w:val="28"/>
        </w:rPr>
        <w:t xml:space="preserve"> </w:t>
      </w:r>
      <w:r w:rsidRPr="00051610">
        <w:rPr>
          <w:sz w:val="28"/>
          <w:szCs w:val="28"/>
        </w:rPr>
        <w:t>о преступлениях и административных правонарушениях, не проводит проверки нарушения трудовой дисциплины.</w:t>
      </w:r>
    </w:p>
    <w:p w14:paraId="6AA3DD0D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1.8</w:t>
      </w:r>
      <w:r w:rsidRPr="00051610">
        <w:rPr>
          <w:spacing w:val="-16"/>
          <w:sz w:val="28"/>
          <w:szCs w:val="28"/>
        </w:rPr>
        <w:t xml:space="preserve">. </w:t>
      </w:r>
      <w:r w:rsidRPr="00051610">
        <w:rPr>
          <w:sz w:val="28"/>
          <w:szCs w:val="28"/>
        </w:rPr>
        <w:t>При исполнении своих полномочий Комиссия подотчетна Генеральному директору Общества.</w:t>
      </w:r>
    </w:p>
    <w:p w14:paraId="2B641C88" w14:textId="1A2F8A52" w:rsidR="007E30CA" w:rsidRDefault="007E30CA" w:rsidP="007E30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1.9. Комиссия создается в Обществ</w:t>
      </w:r>
      <w:r w:rsidR="00D91319">
        <w:rPr>
          <w:rFonts w:ascii="Times New Roman" w:hAnsi="Times New Roman" w:cs="Times New Roman"/>
          <w:sz w:val="28"/>
          <w:szCs w:val="28"/>
        </w:rPr>
        <w:t>е</w:t>
      </w:r>
      <w:r w:rsidRPr="00051610">
        <w:rPr>
          <w:rFonts w:ascii="Times New Roman" w:hAnsi="Times New Roman" w:cs="Times New Roman"/>
          <w:sz w:val="28"/>
          <w:szCs w:val="28"/>
        </w:rPr>
        <w:t xml:space="preserve">, является постоянно действующим органом и осуществляет свою работу при взаимодействии с руководителями структурных подразделений Общества всех уровней. </w:t>
      </w:r>
    </w:p>
    <w:p w14:paraId="2CDA3D9D" w14:textId="77777777" w:rsidR="00E561FB" w:rsidRPr="00051610" w:rsidRDefault="00E561FB" w:rsidP="007E30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A75AF5" w14:textId="77777777" w:rsidR="007E30CA" w:rsidRPr="00051610" w:rsidRDefault="007E30CA" w:rsidP="007E30CA">
      <w:pPr>
        <w:pStyle w:val="1"/>
        <w:numPr>
          <w:ilvl w:val="0"/>
          <w:numId w:val="2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63427518"/>
      <w:r w:rsidRPr="00051610">
        <w:rPr>
          <w:rFonts w:ascii="Times New Roman" w:hAnsi="Times New Roman" w:cs="Times New Roman"/>
          <w:b/>
          <w:color w:val="auto"/>
          <w:sz w:val="28"/>
          <w:szCs w:val="28"/>
        </w:rPr>
        <w:t>Нормативные ссылки</w:t>
      </w:r>
      <w:bookmarkEnd w:id="1"/>
    </w:p>
    <w:p w14:paraId="415942C5" w14:textId="77777777" w:rsidR="007E30CA" w:rsidRPr="00051610" w:rsidRDefault="007E30CA" w:rsidP="007E30CA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Конституция Российской Федерации;</w:t>
      </w:r>
    </w:p>
    <w:p w14:paraId="18634A46" w14:textId="77777777" w:rsidR="007E30CA" w:rsidRPr="00051610" w:rsidRDefault="007E30CA" w:rsidP="007E30CA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- Федеральный закон от 25.12.2008 № 273-ФЗ </w:t>
      </w:r>
      <w:r w:rsidRPr="00051610">
        <w:rPr>
          <w:rStyle w:val="FontStyle48"/>
          <w:sz w:val="28"/>
          <w:szCs w:val="28"/>
        </w:rPr>
        <w:t>«О противодействии коррупции».</w:t>
      </w:r>
    </w:p>
    <w:p w14:paraId="34251694" w14:textId="77777777" w:rsidR="007E30CA" w:rsidRPr="00051610" w:rsidRDefault="007E30CA" w:rsidP="007E30CA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Трудовой кодекс Российской Федерации;</w:t>
      </w:r>
    </w:p>
    <w:p w14:paraId="0DDFF99F" w14:textId="77777777" w:rsidR="007E30CA" w:rsidRPr="00051610" w:rsidRDefault="007E30CA" w:rsidP="007E30CA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Уголовный кодекс Российской Федерации;</w:t>
      </w:r>
    </w:p>
    <w:p w14:paraId="6477F1AC" w14:textId="77777777" w:rsidR="007E30CA" w:rsidRPr="00051610" w:rsidRDefault="007E30CA" w:rsidP="007E3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14:paraId="687F3411" w14:textId="77777777" w:rsidR="007E30CA" w:rsidRPr="00051610" w:rsidRDefault="007E30CA" w:rsidP="007E30CA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«Методические рекомендации по разработке и принятию организационных мер по предупреждению и противодействию коррупции» от 08.11.2013, разработанные Министерством труда и социальной защиты Российской Федерации.</w:t>
      </w:r>
    </w:p>
    <w:p w14:paraId="72FD4F2F" w14:textId="77777777" w:rsidR="007E30CA" w:rsidRPr="00051610" w:rsidRDefault="007E30CA" w:rsidP="007E30CA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14:paraId="7AD3A433" w14:textId="77777777" w:rsidR="007E30CA" w:rsidRPr="00051610" w:rsidRDefault="007E30CA" w:rsidP="007E30CA">
      <w:pPr>
        <w:pStyle w:val="1"/>
        <w:numPr>
          <w:ilvl w:val="0"/>
          <w:numId w:val="2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63427519"/>
      <w:r w:rsidRPr="00051610">
        <w:rPr>
          <w:rFonts w:ascii="Times New Roman" w:hAnsi="Times New Roman" w:cs="Times New Roman"/>
          <w:b/>
          <w:color w:val="auto"/>
          <w:sz w:val="28"/>
          <w:szCs w:val="28"/>
        </w:rPr>
        <w:t>Термины, определения и сокращения</w:t>
      </w:r>
      <w:bookmarkEnd w:id="2"/>
    </w:p>
    <w:p w14:paraId="244F288C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В настоящем Положении использованы следующие термины и определения:</w:t>
      </w:r>
    </w:p>
    <w:p w14:paraId="0BD34B9E" w14:textId="77777777" w:rsidR="007E30CA" w:rsidRPr="00051610" w:rsidRDefault="007E30CA" w:rsidP="007E30CA">
      <w:pPr>
        <w:pStyle w:val="Style7"/>
        <w:widowControl/>
        <w:spacing w:line="240" w:lineRule="auto"/>
        <w:ind w:firstLine="567"/>
        <w:rPr>
          <w:rStyle w:val="FontStyle48"/>
          <w:sz w:val="28"/>
          <w:szCs w:val="28"/>
        </w:rPr>
      </w:pPr>
      <w:r w:rsidRPr="00051610">
        <w:rPr>
          <w:rStyle w:val="FontStyle48"/>
          <w:b/>
          <w:sz w:val="28"/>
          <w:szCs w:val="28"/>
        </w:rPr>
        <w:t>Возможность возникновения конфликта интересов</w:t>
      </w:r>
      <w:r w:rsidRPr="00051610">
        <w:rPr>
          <w:rStyle w:val="FontStyle48"/>
          <w:sz w:val="28"/>
          <w:szCs w:val="28"/>
        </w:rPr>
        <w:t xml:space="preserve"> - ситуация, при которой личная заинтересованность работника при дальнейшем исполнении им своих должностных </w:t>
      </w:r>
      <w:r w:rsidRPr="00051610">
        <w:rPr>
          <w:sz w:val="28"/>
          <w:szCs w:val="28"/>
        </w:rPr>
        <w:t>обязанностей может привести к конфликту интересов</w:t>
      </w:r>
      <w:r w:rsidRPr="00051610">
        <w:rPr>
          <w:rStyle w:val="FontStyle48"/>
          <w:sz w:val="28"/>
          <w:szCs w:val="28"/>
        </w:rPr>
        <w:t>.</w:t>
      </w:r>
    </w:p>
    <w:p w14:paraId="4408AE30" w14:textId="77777777" w:rsidR="007E30CA" w:rsidRPr="00051610" w:rsidRDefault="007E30CA" w:rsidP="007E3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b/>
          <w:sz w:val="28"/>
          <w:szCs w:val="28"/>
        </w:rPr>
        <w:t xml:space="preserve">Внешний / независимый член Комиссии - </w:t>
      </w:r>
      <w:r w:rsidRPr="00051610">
        <w:rPr>
          <w:rFonts w:ascii="Times New Roman" w:hAnsi="Times New Roman" w:cs="Times New Roman"/>
          <w:sz w:val="28"/>
          <w:szCs w:val="28"/>
        </w:rPr>
        <w:t xml:space="preserve">работник головной организации или сторонней организации, </w:t>
      </w:r>
      <w:r w:rsidRPr="00051610">
        <w:rPr>
          <w:rStyle w:val="FontStyle48"/>
          <w:sz w:val="28"/>
          <w:szCs w:val="28"/>
        </w:rPr>
        <w:t>ответственный за профилактику коррупционных и иных правонарушений</w:t>
      </w:r>
      <w:r w:rsidRPr="00051610">
        <w:rPr>
          <w:rFonts w:ascii="Times New Roman" w:hAnsi="Times New Roman" w:cs="Times New Roman"/>
          <w:sz w:val="28"/>
          <w:szCs w:val="28"/>
        </w:rPr>
        <w:t xml:space="preserve"> либо представитель научных организаций / образовательных учреждений, деятельность которых связана с вопросами противодействия коррупции, при условии, что данные лица признаны решением Комиссии Общества её членами.</w:t>
      </w:r>
    </w:p>
    <w:p w14:paraId="1C0F2D59" w14:textId="77777777" w:rsidR="007E30CA" w:rsidRPr="00051610" w:rsidRDefault="007E30CA" w:rsidP="007E30CA">
      <w:pPr>
        <w:pStyle w:val="Style7"/>
        <w:widowControl/>
        <w:spacing w:line="240" w:lineRule="auto"/>
        <w:ind w:firstLine="567"/>
        <w:rPr>
          <w:sz w:val="28"/>
          <w:szCs w:val="28"/>
        </w:rPr>
      </w:pPr>
      <w:r w:rsidRPr="00051610">
        <w:rPr>
          <w:rStyle w:val="FontStyle48"/>
          <w:b/>
          <w:sz w:val="28"/>
          <w:szCs w:val="28"/>
        </w:rPr>
        <w:t xml:space="preserve">Головная организация – </w:t>
      </w:r>
      <w:r w:rsidRPr="00051610">
        <w:rPr>
          <w:sz w:val="28"/>
          <w:szCs w:val="28"/>
        </w:rPr>
        <w:t>организация холдинговой компании (интегрированной структуры), имеющая полномочия по управлению деятельностью организаций Корпорации, входящих в состав холдинговой компании (интегрированной структуры), в соответствии с правовыми актами Корпорации.</w:t>
      </w:r>
    </w:p>
    <w:p w14:paraId="0D4B74DE" w14:textId="77777777" w:rsidR="007E30CA" w:rsidRPr="00051610" w:rsidRDefault="007E30CA" w:rsidP="007E30CA">
      <w:pPr>
        <w:pStyle w:val="Style7"/>
        <w:widowControl/>
        <w:spacing w:line="240" w:lineRule="auto"/>
        <w:ind w:firstLine="567"/>
        <w:rPr>
          <w:sz w:val="28"/>
          <w:szCs w:val="28"/>
        </w:rPr>
      </w:pPr>
      <w:r w:rsidRPr="00051610">
        <w:rPr>
          <w:b/>
          <w:sz w:val="28"/>
          <w:szCs w:val="28"/>
        </w:rPr>
        <w:t>Доверительный управляющий</w:t>
      </w:r>
      <w:r w:rsidRPr="00051610">
        <w:rPr>
          <w:sz w:val="28"/>
          <w:szCs w:val="28"/>
        </w:rPr>
        <w:t xml:space="preserve"> - должностное лицо, ответственное в соответствии с правовыми актами Корпорации за контроль деятельности </w:t>
      </w:r>
      <w:r w:rsidRPr="00051610">
        <w:rPr>
          <w:sz w:val="28"/>
          <w:szCs w:val="28"/>
        </w:rPr>
        <w:lastRenderedPageBreak/>
        <w:t xml:space="preserve">головной организации холдинговой компании (интегрированной структуры) / организации прямого управления Корпорации. </w:t>
      </w:r>
    </w:p>
    <w:p w14:paraId="22CF31B5" w14:textId="77777777" w:rsidR="007E30CA" w:rsidRPr="00051610" w:rsidRDefault="007E30CA" w:rsidP="007E30CA">
      <w:pPr>
        <w:pStyle w:val="Style7"/>
        <w:widowControl/>
        <w:spacing w:line="240" w:lineRule="auto"/>
        <w:ind w:firstLine="567"/>
        <w:rPr>
          <w:sz w:val="28"/>
          <w:szCs w:val="28"/>
        </w:rPr>
      </w:pPr>
      <w:r w:rsidRPr="00051610">
        <w:rPr>
          <w:b/>
          <w:sz w:val="28"/>
          <w:szCs w:val="28"/>
        </w:rPr>
        <w:t>Коррупция</w:t>
      </w:r>
      <w:r w:rsidRPr="00051610">
        <w:rPr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действий от имени или в интересах юридического лица.</w:t>
      </w:r>
    </w:p>
    <w:p w14:paraId="01B2A40E" w14:textId="77777777" w:rsidR="007E30CA" w:rsidRPr="00051610" w:rsidRDefault="007E30CA" w:rsidP="007E30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051610">
        <w:rPr>
          <w:rFonts w:ascii="Times New Roman" w:hAnsi="Times New Roman" w:cs="Times New Roman"/>
          <w:sz w:val="28"/>
          <w:szCs w:val="28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3D4C6283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b/>
          <w:sz w:val="28"/>
          <w:szCs w:val="28"/>
        </w:rPr>
        <w:t xml:space="preserve">Корпоративная этика – </w:t>
      </w:r>
      <w:r w:rsidRPr="00051610">
        <w:rPr>
          <w:sz w:val="28"/>
          <w:szCs w:val="28"/>
        </w:rPr>
        <w:t>система моральных принципов, норм и ценностей, которые определяют поведение работника Общества, а также позволяют дать положительную или отрицательную оценку его поступков и действий.</w:t>
      </w:r>
    </w:p>
    <w:p w14:paraId="366C02A0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proofErr w:type="spellStart"/>
      <w:r w:rsidRPr="00051610">
        <w:rPr>
          <w:b/>
          <w:sz w:val="28"/>
          <w:szCs w:val="28"/>
        </w:rPr>
        <w:t>Коррупционно</w:t>
      </w:r>
      <w:proofErr w:type="spellEnd"/>
      <w:r w:rsidRPr="00051610">
        <w:rPr>
          <w:b/>
          <w:sz w:val="28"/>
          <w:szCs w:val="28"/>
        </w:rPr>
        <w:t xml:space="preserve"> опасная должность</w:t>
      </w:r>
      <w:r w:rsidRPr="00051610">
        <w:rPr>
          <w:sz w:val="28"/>
          <w:szCs w:val="28"/>
        </w:rPr>
        <w:t xml:space="preserve"> – должность, исполнение обязанностей по которой предполагает участие в реализации </w:t>
      </w:r>
      <w:proofErr w:type="spellStart"/>
      <w:r w:rsidRPr="00051610">
        <w:rPr>
          <w:sz w:val="28"/>
          <w:szCs w:val="28"/>
        </w:rPr>
        <w:t>коррупционно</w:t>
      </w:r>
      <w:proofErr w:type="spellEnd"/>
      <w:r w:rsidRPr="00051610">
        <w:rPr>
          <w:sz w:val="28"/>
          <w:szCs w:val="28"/>
        </w:rPr>
        <w:t xml:space="preserve"> опасной функции, включенная в перечень </w:t>
      </w:r>
      <w:proofErr w:type="spellStart"/>
      <w:r w:rsidRPr="00051610">
        <w:rPr>
          <w:sz w:val="28"/>
          <w:szCs w:val="28"/>
        </w:rPr>
        <w:t>коррупционо</w:t>
      </w:r>
      <w:proofErr w:type="spellEnd"/>
      <w:r w:rsidRPr="00051610">
        <w:rPr>
          <w:sz w:val="28"/>
          <w:szCs w:val="28"/>
        </w:rPr>
        <w:t xml:space="preserve"> опасных должностей, утверждаемый локальным правовым актом Общества.</w:t>
      </w:r>
    </w:p>
    <w:p w14:paraId="68AD8618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proofErr w:type="spellStart"/>
      <w:r w:rsidRPr="00051610">
        <w:rPr>
          <w:b/>
          <w:sz w:val="28"/>
          <w:szCs w:val="28"/>
        </w:rPr>
        <w:t>Коррупционно</w:t>
      </w:r>
      <w:proofErr w:type="spellEnd"/>
      <w:r w:rsidRPr="00051610">
        <w:rPr>
          <w:b/>
          <w:sz w:val="28"/>
          <w:szCs w:val="28"/>
        </w:rPr>
        <w:t xml:space="preserve"> опасные функции</w:t>
      </w:r>
      <w:r w:rsidRPr="00051610">
        <w:rPr>
          <w:sz w:val="28"/>
          <w:szCs w:val="28"/>
        </w:rPr>
        <w:t xml:space="preserve"> – функции, включенные в перечень </w:t>
      </w:r>
      <w:proofErr w:type="spellStart"/>
      <w:r w:rsidRPr="00051610">
        <w:rPr>
          <w:sz w:val="28"/>
          <w:szCs w:val="28"/>
        </w:rPr>
        <w:t>коррупционно</w:t>
      </w:r>
      <w:proofErr w:type="spellEnd"/>
      <w:r w:rsidRPr="00051610">
        <w:rPr>
          <w:sz w:val="28"/>
          <w:szCs w:val="28"/>
        </w:rPr>
        <w:t xml:space="preserve"> опасных функций, утверждаемый локальным правовым актом Общества.</w:t>
      </w:r>
    </w:p>
    <w:p w14:paraId="63FE3BFB" w14:textId="77777777" w:rsidR="007E30CA" w:rsidRPr="00051610" w:rsidRDefault="007E30CA" w:rsidP="007E30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 w:rsidRPr="00051610">
        <w:rPr>
          <w:rFonts w:ascii="Times New Roman" w:hAnsi="Times New Roman" w:cs="Times New Roman"/>
          <w:sz w:val="28"/>
          <w:szCs w:val="28"/>
        </w:rPr>
        <w:t xml:space="preserve">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Общества,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Общества,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2B4FF04A" w14:textId="77777777" w:rsidR="007E30CA" w:rsidRPr="00051610" w:rsidRDefault="007E30CA" w:rsidP="007E30CA">
      <w:pPr>
        <w:pStyle w:val="Style7"/>
        <w:widowControl/>
        <w:spacing w:line="240" w:lineRule="auto"/>
        <w:ind w:firstLine="567"/>
        <w:rPr>
          <w:rStyle w:val="FontStyle48"/>
          <w:sz w:val="28"/>
          <w:szCs w:val="28"/>
        </w:rPr>
      </w:pPr>
      <w:r w:rsidRPr="00051610">
        <w:rPr>
          <w:rStyle w:val="FontStyle48"/>
          <w:b/>
          <w:sz w:val="28"/>
          <w:szCs w:val="28"/>
        </w:rPr>
        <w:t>Мониторинг конфликта интересов</w:t>
      </w:r>
      <w:r w:rsidRPr="00051610">
        <w:rPr>
          <w:rStyle w:val="FontStyle48"/>
          <w:sz w:val="28"/>
          <w:szCs w:val="28"/>
        </w:rPr>
        <w:t xml:space="preserve"> - комплекс мероприятий, направленный на своевременное выявление, анализ и фиксацию фактов несоблюдения работником </w:t>
      </w:r>
      <w:r w:rsidRPr="00051610">
        <w:rPr>
          <w:sz w:val="28"/>
          <w:szCs w:val="28"/>
        </w:rPr>
        <w:t>Общества</w:t>
      </w:r>
      <w:r w:rsidRPr="00051610">
        <w:rPr>
          <w:rStyle w:val="FontStyle48"/>
          <w:sz w:val="28"/>
          <w:szCs w:val="28"/>
        </w:rPr>
        <w:t xml:space="preserve"> </w:t>
      </w:r>
      <w:r w:rsidRPr="00051610">
        <w:rPr>
          <w:sz w:val="28"/>
          <w:szCs w:val="28"/>
        </w:rPr>
        <w:t>обязанности сообщать руководителю о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51610">
        <w:rPr>
          <w:rStyle w:val="FontStyle48"/>
          <w:sz w:val="28"/>
          <w:szCs w:val="28"/>
        </w:rPr>
        <w:t>.</w:t>
      </w:r>
    </w:p>
    <w:p w14:paraId="34C21423" w14:textId="77777777" w:rsidR="007E30CA" w:rsidRPr="00051610" w:rsidRDefault="007E30CA" w:rsidP="007E30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b/>
          <w:sz w:val="28"/>
          <w:szCs w:val="28"/>
        </w:rPr>
        <w:t>Непосредственный руководитель</w:t>
      </w:r>
      <w:r w:rsidRPr="00051610">
        <w:rPr>
          <w:rFonts w:ascii="Times New Roman" w:hAnsi="Times New Roman" w:cs="Times New Roman"/>
          <w:sz w:val="28"/>
          <w:szCs w:val="28"/>
        </w:rPr>
        <w:t xml:space="preserve"> - руководитель, обладающий полномочиями инициировать решения о приеме на работу, обучении, </w:t>
      </w:r>
      <w:r w:rsidRPr="00051610">
        <w:rPr>
          <w:rFonts w:ascii="Times New Roman" w:hAnsi="Times New Roman" w:cs="Times New Roman"/>
          <w:sz w:val="28"/>
          <w:szCs w:val="28"/>
        </w:rPr>
        <w:lastRenderedPageBreak/>
        <w:t>переводе на иную должность, увольнении, изменении условий труда и должностных обязанностей работника.</w:t>
      </w:r>
    </w:p>
    <w:p w14:paraId="3D3A557F" w14:textId="77777777" w:rsidR="007E30CA" w:rsidRPr="00051610" w:rsidRDefault="007E30CA" w:rsidP="007E30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предотвращения и урегулирования конфликта интересов </w:t>
      </w:r>
      <w:r w:rsidRPr="00051610">
        <w:rPr>
          <w:rFonts w:ascii="Times New Roman" w:hAnsi="Times New Roman" w:cs="Times New Roman"/>
          <w:sz w:val="28"/>
          <w:szCs w:val="28"/>
        </w:rPr>
        <w:t>- локальный правовой акт Общества, устанавливающий порядок выявления и урегулирования конфликтов интересов.</w:t>
      </w:r>
    </w:p>
    <w:p w14:paraId="01EEC527" w14:textId="5E2AB270" w:rsidR="007E30CA" w:rsidRPr="00051610" w:rsidRDefault="007E30CA" w:rsidP="007E30CA">
      <w:pPr>
        <w:pStyle w:val="Style7"/>
        <w:widowControl/>
        <w:spacing w:line="240" w:lineRule="auto"/>
        <w:ind w:firstLine="567"/>
        <w:rPr>
          <w:rStyle w:val="FontStyle48"/>
          <w:sz w:val="28"/>
          <w:szCs w:val="28"/>
        </w:rPr>
      </w:pPr>
      <w:r w:rsidRPr="00051610">
        <w:rPr>
          <w:rStyle w:val="FontStyle48"/>
          <w:b/>
          <w:sz w:val="28"/>
          <w:szCs w:val="28"/>
        </w:rPr>
        <w:t>Представитель</w:t>
      </w:r>
      <w:r w:rsidRPr="00051610">
        <w:rPr>
          <w:rStyle w:val="FontStyle48"/>
          <w:sz w:val="28"/>
          <w:szCs w:val="28"/>
        </w:rPr>
        <w:t xml:space="preserve"> - уполномоченное юридическое или физическое лицо, наделенное </w:t>
      </w:r>
      <w:r w:rsidRPr="00051610">
        <w:rPr>
          <w:sz w:val="28"/>
          <w:szCs w:val="28"/>
        </w:rPr>
        <w:t>Обществом</w:t>
      </w:r>
      <w:r w:rsidRPr="00051610">
        <w:rPr>
          <w:rStyle w:val="FontStyle48"/>
          <w:sz w:val="28"/>
          <w:szCs w:val="28"/>
        </w:rPr>
        <w:t xml:space="preserve">, организацией Общества соответствующими полномочиями на основании доверенности, которая подписана руководителем </w:t>
      </w:r>
      <w:r w:rsidRPr="00051610">
        <w:rPr>
          <w:sz w:val="28"/>
          <w:szCs w:val="28"/>
        </w:rPr>
        <w:t>Общества</w:t>
      </w:r>
      <w:r w:rsidRPr="00051610">
        <w:rPr>
          <w:rStyle w:val="FontStyle48"/>
          <w:sz w:val="28"/>
          <w:szCs w:val="28"/>
        </w:rPr>
        <w:t xml:space="preserve"> или иным лицом, уполномоченным на это учредительными документами, заверенной печатью организации.</w:t>
      </w:r>
    </w:p>
    <w:p w14:paraId="400E1EBE" w14:textId="77777777" w:rsidR="007E30CA" w:rsidRPr="00051610" w:rsidRDefault="007E30CA" w:rsidP="007E30CA">
      <w:pPr>
        <w:pStyle w:val="Style7"/>
        <w:widowControl/>
        <w:spacing w:line="240" w:lineRule="auto"/>
        <w:ind w:firstLine="567"/>
        <w:rPr>
          <w:rStyle w:val="FontStyle48"/>
          <w:sz w:val="28"/>
          <w:szCs w:val="28"/>
        </w:rPr>
      </w:pPr>
      <w:r w:rsidRPr="00051610">
        <w:rPr>
          <w:rStyle w:val="FontStyle48"/>
          <w:b/>
          <w:sz w:val="28"/>
          <w:szCs w:val="28"/>
        </w:rPr>
        <w:t xml:space="preserve">Работник </w:t>
      </w:r>
      <w:r w:rsidRPr="00051610">
        <w:rPr>
          <w:rStyle w:val="FontStyle48"/>
          <w:sz w:val="28"/>
          <w:szCs w:val="28"/>
        </w:rPr>
        <w:t xml:space="preserve">- физическое лицо, </w:t>
      </w:r>
      <w:r w:rsidRPr="00051610">
        <w:rPr>
          <w:sz w:val="28"/>
          <w:szCs w:val="28"/>
        </w:rPr>
        <w:t>состоящее</w:t>
      </w:r>
      <w:r w:rsidRPr="00051610">
        <w:rPr>
          <w:rStyle w:val="FontStyle48"/>
          <w:sz w:val="28"/>
          <w:szCs w:val="28"/>
        </w:rPr>
        <w:t xml:space="preserve"> в трудовых отношениях с </w:t>
      </w:r>
      <w:r w:rsidRPr="00051610">
        <w:rPr>
          <w:sz w:val="28"/>
          <w:szCs w:val="28"/>
        </w:rPr>
        <w:t>Обществом</w:t>
      </w:r>
      <w:r w:rsidRPr="00051610">
        <w:rPr>
          <w:rStyle w:val="FontStyle48"/>
          <w:sz w:val="28"/>
          <w:szCs w:val="28"/>
        </w:rPr>
        <w:t>.</w:t>
      </w:r>
    </w:p>
    <w:p w14:paraId="78BE33FE" w14:textId="270C4A48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b/>
          <w:bCs/>
          <w:sz w:val="28"/>
          <w:szCs w:val="28"/>
        </w:rPr>
        <w:t>Структурное подразделение</w:t>
      </w:r>
      <w:r w:rsidRPr="00051610">
        <w:rPr>
          <w:rFonts w:ascii="Times New Roman" w:hAnsi="Times New Roman" w:cs="Times New Roman"/>
          <w:sz w:val="28"/>
          <w:szCs w:val="28"/>
        </w:rPr>
        <w:t xml:space="preserve"> </w:t>
      </w:r>
      <w:r w:rsidRPr="00051610">
        <w:rPr>
          <w:rFonts w:ascii="Times New Roman" w:hAnsi="Times New Roman" w:cs="Times New Roman"/>
          <w:b/>
          <w:bCs/>
          <w:sz w:val="28"/>
          <w:szCs w:val="28"/>
        </w:rPr>
        <w:t xml:space="preserve">Общества </w:t>
      </w:r>
      <w:r w:rsidRPr="00051610">
        <w:rPr>
          <w:rFonts w:ascii="Times New Roman" w:hAnsi="Times New Roman" w:cs="Times New Roman"/>
          <w:sz w:val="28"/>
          <w:szCs w:val="28"/>
        </w:rPr>
        <w:t>– подразделение, сформированное внутри организационных единиц (департаменты, направления, службы, отделы и т.д.) в случае, если сложность реализации задач организационной единицы требует назначения руководителей соответствующей квалификации или выделяется с учётом уровня соответствующих рисков.</w:t>
      </w:r>
    </w:p>
    <w:p w14:paraId="33DD875E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</w:p>
    <w:p w14:paraId="549EF0CC" w14:textId="77777777" w:rsidR="007E30CA" w:rsidRPr="00051610" w:rsidRDefault="007E30CA" w:rsidP="007E30CA">
      <w:pPr>
        <w:pStyle w:val="1"/>
        <w:numPr>
          <w:ilvl w:val="0"/>
          <w:numId w:val="2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63427520"/>
      <w:r w:rsidRPr="00051610">
        <w:rPr>
          <w:rFonts w:ascii="Times New Roman" w:hAnsi="Times New Roman" w:cs="Times New Roman"/>
          <w:b/>
          <w:color w:val="auto"/>
          <w:sz w:val="28"/>
          <w:szCs w:val="28"/>
        </w:rPr>
        <w:t>Компетенция Комиссии</w:t>
      </w:r>
      <w:bookmarkEnd w:id="3"/>
    </w:p>
    <w:p w14:paraId="70889F2B" w14:textId="77777777" w:rsidR="007E30CA" w:rsidRPr="00051610" w:rsidRDefault="007E30CA" w:rsidP="007E30CA">
      <w:pPr>
        <w:pStyle w:val="a4"/>
        <w:widowControl/>
        <w:numPr>
          <w:ilvl w:val="1"/>
          <w:numId w:val="3"/>
        </w:numPr>
        <w:autoSpaceDE/>
        <w:adjustRightInd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К компетенции Комиссии относятся:</w:t>
      </w:r>
    </w:p>
    <w:p w14:paraId="444F2563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рассмотрение информации о наличии признаков конфликта интересов;</w:t>
      </w:r>
    </w:p>
    <w:p w14:paraId="2B5A2F0B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рассмотрение фактов нарушения норм корпоративной этики Общества;</w:t>
      </w:r>
    </w:p>
    <w:p w14:paraId="3DCB77F0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подготовка рекомендаций по предотвращению и (или) урегулированию конфликта интересов, наличие которого подтвердилось в ходе заседания Комиссии;</w:t>
      </w:r>
    </w:p>
    <w:p w14:paraId="41C4FBD8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подготовка рекомендаций по недопущению и (или) устранению нарушения норм корпоративной этики, наличие которого подтвердилось в ходе заседания Комиссии;</w:t>
      </w:r>
    </w:p>
    <w:p w14:paraId="3CFE5626" w14:textId="63E8ACCB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информирование генерального директора Общества о призна</w:t>
      </w:r>
      <w:r w:rsidR="008729AF">
        <w:rPr>
          <w:sz w:val="28"/>
          <w:szCs w:val="28"/>
        </w:rPr>
        <w:t>н</w:t>
      </w:r>
      <w:r w:rsidRPr="00051610">
        <w:rPr>
          <w:sz w:val="28"/>
          <w:szCs w:val="28"/>
        </w:rPr>
        <w:t>ном на заседании Комиссии наличия у работника Общества конфликта интересов (возможности возникновения конфликта интересов) и рекомендуемых мерах по его урегулированию (недопущению);</w:t>
      </w:r>
    </w:p>
    <w:p w14:paraId="043BD0FE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информирование генерального директора Общества о нарушениях работником норм корпоративной этики, наличие которых подтвердилось на заседании Комиссии, а также о рекомендуемых мерах по недопущению в дальнейшем;</w:t>
      </w:r>
    </w:p>
    <w:p w14:paraId="05CD43F1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подготовка предложений по профилактике коррупционных правонарушений и нарушений норм деловой этики и правил корпоративного поведения, описанных в Кодексе корпоративной этики;</w:t>
      </w:r>
    </w:p>
    <w:p w14:paraId="2EB439B6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подготовка рекомендаций, направленных на популяризацию Кодекса корпоративной этики и на развитие корпоративной культуры.</w:t>
      </w:r>
    </w:p>
    <w:p w14:paraId="5316C7B1" w14:textId="77777777" w:rsidR="007E30CA" w:rsidRPr="00051610" w:rsidRDefault="007E30CA" w:rsidP="007E30CA">
      <w:pPr>
        <w:pStyle w:val="a4"/>
        <w:widowControl/>
        <w:numPr>
          <w:ilvl w:val="1"/>
          <w:numId w:val="3"/>
        </w:numPr>
        <w:tabs>
          <w:tab w:val="left" w:pos="993"/>
        </w:tabs>
        <w:autoSpaceDE/>
        <w:adjustRightInd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Для осуществления своей деятельности Комиссия правомочна запрашивать информацию, необходимую для рассмотрения вопросов, </w:t>
      </w:r>
      <w:r w:rsidRPr="00051610">
        <w:rPr>
          <w:sz w:val="28"/>
          <w:szCs w:val="28"/>
        </w:rPr>
        <w:lastRenderedPageBreak/>
        <w:t xml:space="preserve">входящих в компетенцию Комиссии. Запросы Комиссии носят обязательный характер и подлежат исполнению в 3-дневный срок. </w:t>
      </w:r>
    </w:p>
    <w:p w14:paraId="2BF7C391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</w:p>
    <w:p w14:paraId="5B166B97" w14:textId="77777777" w:rsidR="007E30CA" w:rsidRPr="00051610" w:rsidRDefault="007E30CA" w:rsidP="007E30CA">
      <w:pPr>
        <w:pStyle w:val="1"/>
        <w:numPr>
          <w:ilvl w:val="0"/>
          <w:numId w:val="2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63427521"/>
      <w:r w:rsidRPr="00051610">
        <w:rPr>
          <w:rFonts w:ascii="Times New Roman" w:hAnsi="Times New Roman" w:cs="Times New Roman"/>
          <w:b/>
          <w:color w:val="auto"/>
          <w:sz w:val="28"/>
          <w:szCs w:val="28"/>
        </w:rPr>
        <w:t>Состав Комиссии</w:t>
      </w:r>
      <w:bookmarkEnd w:id="4"/>
    </w:p>
    <w:p w14:paraId="062A5880" w14:textId="77777777" w:rsidR="007E30CA" w:rsidRPr="00051610" w:rsidRDefault="007E30CA" w:rsidP="007E30CA">
      <w:pPr>
        <w:pStyle w:val="a4"/>
        <w:widowControl/>
        <w:numPr>
          <w:ilvl w:val="1"/>
          <w:numId w:val="4"/>
        </w:numPr>
        <w:tabs>
          <w:tab w:val="left" w:pos="993"/>
        </w:tabs>
        <w:autoSpaceDE/>
        <w:adjustRightInd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При назначении членов Комиссии учитываются авторитет, морально-деловые и профессиональные качества кандидатов.</w:t>
      </w:r>
    </w:p>
    <w:p w14:paraId="2191D568" w14:textId="77777777" w:rsidR="007E30CA" w:rsidRPr="00051610" w:rsidRDefault="007E30CA" w:rsidP="007E30CA">
      <w:pPr>
        <w:pStyle w:val="a4"/>
        <w:widowControl/>
        <w:numPr>
          <w:ilvl w:val="1"/>
          <w:numId w:val="4"/>
        </w:numPr>
        <w:tabs>
          <w:tab w:val="left" w:pos="993"/>
        </w:tabs>
        <w:autoSpaceDE/>
        <w:adjustRightInd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Численный и персональный состав Комиссии утверждается приказом Общества. Численный состав Комиссии должен иметь нечетное количество его членов и состоять не менее чем из пяти членов. </w:t>
      </w:r>
    </w:p>
    <w:p w14:paraId="72B4C561" w14:textId="218B79BF" w:rsidR="007E30CA" w:rsidRPr="00051610" w:rsidRDefault="007E30CA" w:rsidP="007E30CA">
      <w:pPr>
        <w:pStyle w:val="a4"/>
        <w:widowControl/>
        <w:numPr>
          <w:ilvl w:val="1"/>
          <w:numId w:val="4"/>
        </w:numPr>
        <w:tabs>
          <w:tab w:val="left" w:pos="993"/>
        </w:tabs>
        <w:autoSpaceDE/>
        <w:adjustRightInd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В состав Комиссии</w:t>
      </w:r>
      <w:r w:rsidR="00DA6678">
        <w:rPr>
          <w:sz w:val="28"/>
          <w:szCs w:val="28"/>
        </w:rPr>
        <w:t>,</w:t>
      </w:r>
      <w:r w:rsidRPr="00051610">
        <w:rPr>
          <w:sz w:val="28"/>
          <w:szCs w:val="28"/>
        </w:rPr>
        <w:t xml:space="preserve"> назначаемый приказом генерального директора Общества</w:t>
      </w:r>
      <w:r w:rsidR="00DA6678">
        <w:rPr>
          <w:sz w:val="28"/>
          <w:szCs w:val="28"/>
        </w:rPr>
        <w:t>,</w:t>
      </w:r>
      <w:r w:rsidRPr="00051610">
        <w:rPr>
          <w:sz w:val="28"/>
          <w:szCs w:val="28"/>
        </w:rPr>
        <w:t xml:space="preserve"> могут входить:</w:t>
      </w:r>
    </w:p>
    <w:p w14:paraId="1C0508D6" w14:textId="77777777" w:rsidR="007E30CA" w:rsidRPr="00051610" w:rsidRDefault="007E30CA" w:rsidP="007E30CA">
      <w:pPr>
        <w:pStyle w:val="a4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заместитель генерального директора Общества, к компетенции которого относится обеспечение соблюдения мер по профилактике коррупционных и иных правонарушений (председатель Комиссии);</w:t>
      </w:r>
    </w:p>
    <w:p w14:paraId="0830B11E" w14:textId="4F61FD8D" w:rsidR="007E30CA" w:rsidRPr="00051610" w:rsidRDefault="007E30CA" w:rsidP="007E30CA">
      <w:pPr>
        <w:pStyle w:val="a4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- руководители структурных подразделений Общества (члены Комиссии), в том числе руководители </w:t>
      </w:r>
      <w:r w:rsidR="008A31AE">
        <w:rPr>
          <w:sz w:val="28"/>
          <w:szCs w:val="28"/>
        </w:rPr>
        <w:t>ОРП</w:t>
      </w:r>
      <w:r w:rsidRPr="00051610">
        <w:rPr>
          <w:sz w:val="28"/>
          <w:szCs w:val="28"/>
        </w:rPr>
        <w:t xml:space="preserve">, </w:t>
      </w:r>
      <w:r w:rsidR="008A31AE">
        <w:rPr>
          <w:sz w:val="28"/>
          <w:szCs w:val="28"/>
        </w:rPr>
        <w:t>ЮО</w:t>
      </w:r>
      <w:r w:rsidRPr="00051610">
        <w:rPr>
          <w:sz w:val="28"/>
          <w:szCs w:val="28"/>
        </w:rPr>
        <w:t>;</w:t>
      </w:r>
    </w:p>
    <w:p w14:paraId="4F07884A" w14:textId="77777777" w:rsidR="007E30CA" w:rsidRPr="00051610" w:rsidRDefault="007E30CA" w:rsidP="007E30CA">
      <w:pPr>
        <w:pStyle w:val="a4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внешние / независимые члены включаются в состав Комиссии по согласованию с работодателем и на безвозмездной основе;</w:t>
      </w:r>
    </w:p>
    <w:p w14:paraId="6F046828" w14:textId="77777777" w:rsidR="007E30CA" w:rsidRPr="00051610" w:rsidRDefault="007E30CA" w:rsidP="007E30CA">
      <w:pPr>
        <w:pStyle w:val="a4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 работник, ответственный за профилактику коррупционных и иных правонарушений (ответственный секретарь Комиссии).</w:t>
      </w:r>
    </w:p>
    <w:p w14:paraId="171CA83E" w14:textId="77777777" w:rsidR="007E30CA" w:rsidRPr="00051610" w:rsidRDefault="007E30CA" w:rsidP="007E30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Также по решению генерального директора Общества в состав Комиссии могут быть включены представители первичной профсоюзной организации Общества.</w:t>
      </w:r>
    </w:p>
    <w:p w14:paraId="416F009B" w14:textId="77777777" w:rsidR="007E30CA" w:rsidRPr="00051610" w:rsidRDefault="007E30CA" w:rsidP="007E30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5A7708FB" w14:textId="77777777" w:rsidR="007E30CA" w:rsidRPr="00051610" w:rsidRDefault="007E30CA" w:rsidP="007E30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 xml:space="preserve">Секретарь комиссии осуществляет организационно-техническое и документационное обеспечение деятельности Комиссии и не имеет права голоса по вопросам повестки дня заседания Комиссии. </w:t>
      </w:r>
    </w:p>
    <w:p w14:paraId="23A07AC0" w14:textId="77777777" w:rsidR="007E30CA" w:rsidRPr="00051610" w:rsidRDefault="007E30CA" w:rsidP="007E30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5.4. В заседаниях Комиссии с правом участия в обсуждении вопроса (совещательного голоса) также могут участвовать:</w:t>
      </w:r>
    </w:p>
    <w:p w14:paraId="5E91CB00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руководитель структурного подразделения Общества и/или непосредственный руководитель работника, в отношении которого рассматривается вопрос;</w:t>
      </w:r>
    </w:p>
    <w:p w14:paraId="1A25A222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- определяемые Председателем Комиссии работники, замещающие в Обществе должности, характер и объем полномочий которых аналогичен должностным полномочиям работника, в отношении которого рассматривается вопрос; </w:t>
      </w:r>
    </w:p>
    <w:p w14:paraId="30C9B1BE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- должностные лица государственных органов, органов местного самоуправления, представители заинтересованных организаций; </w:t>
      </w:r>
    </w:p>
    <w:p w14:paraId="44B49320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представитель работника, в отношении которого рассматривается вопрос (по решению Председателя Комиссии и по согласованию с генеральным директором Общества);</w:t>
      </w:r>
    </w:p>
    <w:p w14:paraId="5E7D08F1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работники Общества, которые могут давать пояснения по вопросам, рассматриваемым Комиссией.</w:t>
      </w:r>
    </w:p>
    <w:p w14:paraId="7DCCE8FA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lastRenderedPageBreak/>
        <w:t>Каждый участник заседания Комиссии обязуется подписать заявление о беспристрастности и неразглашении информации (Приложение № 1 к Положению).</w:t>
      </w:r>
    </w:p>
    <w:p w14:paraId="3912C072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 xml:space="preserve">5.5. Заседание Комиссии считается правомочным, если на нем присутствует не менее двух третей от общего числа членов Комиссии. </w:t>
      </w:r>
    </w:p>
    <w:p w14:paraId="1F6DB88C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5.6. В случае возникновения у заинтересованного члена Комиссии каких-либо обстоятельств, мешающих ему давать беспристрастные оценки или суждения и указывающих на его прямую или косвенную личную заинтересованность, которая может привести к конфликту интересов при рассмотрении вопроса, включенного в повестку дня заседания Комиссии, заинтересованный член Комиссии до начала заседания обязан:</w:t>
      </w:r>
    </w:p>
    <w:p w14:paraId="4F4D9240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не принимать участие в голосовании по вопросу повестки заседания;</w:t>
      </w:r>
    </w:p>
    <w:p w14:paraId="6DF06E59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в день обнаружения данных обстоятельств заявить самоотвод;</w:t>
      </w:r>
    </w:p>
    <w:p w14:paraId="3BC64903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уведомить о причинах самоотвода председателя Комиссии и секретаря.</w:t>
      </w:r>
    </w:p>
    <w:p w14:paraId="40EBDB85" w14:textId="77777777" w:rsidR="007E30CA" w:rsidRPr="00051610" w:rsidRDefault="007E30CA" w:rsidP="007E30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Председатель Комиссии на период разбирательства и принятия решения временно освобождает заинтересованного члена Комиссии от исполнения обязанностей члена Комиссии.</w:t>
      </w:r>
    </w:p>
    <w:p w14:paraId="33515895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Если председатель Комиссии по указанной причине также не может участвовать в заседании Комиссии, его полномочия возлагаются на заместителя Председателя Комиссии. В случаях невозможности по указанным причинам участия Председателя Комиссии и его заместителя об этом уведомляется генеральный директор Общества, который назначает приказом другое лицо Председателем Комиссии на время конкретного заседания Комиссии.</w:t>
      </w:r>
    </w:p>
    <w:p w14:paraId="52C008BF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1C5F34" w14:textId="77777777" w:rsidR="007E30CA" w:rsidRPr="00051610" w:rsidRDefault="007E30CA" w:rsidP="007E30CA">
      <w:pPr>
        <w:pStyle w:val="a4"/>
        <w:widowControl/>
        <w:numPr>
          <w:ilvl w:val="0"/>
          <w:numId w:val="2"/>
        </w:numPr>
        <w:autoSpaceDE/>
        <w:adjustRightInd/>
        <w:ind w:left="0" w:firstLine="0"/>
        <w:jc w:val="center"/>
        <w:rPr>
          <w:b/>
          <w:sz w:val="28"/>
          <w:szCs w:val="28"/>
        </w:rPr>
      </w:pPr>
      <w:r w:rsidRPr="00051610">
        <w:rPr>
          <w:b/>
          <w:sz w:val="28"/>
          <w:szCs w:val="28"/>
        </w:rPr>
        <w:t>Полномочия членов Комиссии и участников заседания Комиссии</w:t>
      </w:r>
    </w:p>
    <w:p w14:paraId="577D233C" w14:textId="77777777" w:rsidR="007E30CA" w:rsidRPr="00051610" w:rsidRDefault="007E30CA" w:rsidP="007E30CA">
      <w:pPr>
        <w:pStyle w:val="a4"/>
        <w:widowControl/>
        <w:tabs>
          <w:tab w:val="left" w:pos="851"/>
          <w:tab w:val="left" w:pos="993"/>
        </w:tabs>
        <w:autoSpaceDE/>
        <w:adjustRightInd/>
        <w:ind w:left="927"/>
        <w:jc w:val="both"/>
        <w:rPr>
          <w:i/>
          <w:sz w:val="28"/>
          <w:szCs w:val="28"/>
        </w:rPr>
      </w:pPr>
      <w:r w:rsidRPr="00051610">
        <w:rPr>
          <w:sz w:val="28"/>
          <w:szCs w:val="28"/>
        </w:rPr>
        <w:t>6.1. Председатель Комиссии:</w:t>
      </w:r>
    </w:p>
    <w:p w14:paraId="76BD8A5D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- осуществляет общее руководство деятельностью Комиссии; председательствует на заседаниях Комиссии; организует работу Комиссии; устанавливает дату, время и место проведения заседания Комиссии; </w:t>
      </w:r>
    </w:p>
    <w:p w14:paraId="6071FC42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при поступлении информации, содержащей основания для проведения заседания, в 3-дневный срок назначает заседание Комиссии на дату не позднее 7-ми рабочих дней со дня поступления указанной информации. В случае уважительной причины отсутствия работника на заседании Комиссии (командировка, отпуск, болезнь) председатель Комиссии принимает решение о переносе даты проведения заседания;</w:t>
      </w:r>
    </w:p>
    <w:p w14:paraId="0FE74E2A" w14:textId="2C1972DE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дает поручение Секретарю об ознакомлении работника</w:t>
      </w:r>
      <w:r w:rsidR="003334CD">
        <w:rPr>
          <w:sz w:val="28"/>
          <w:szCs w:val="28"/>
        </w:rPr>
        <w:t xml:space="preserve"> Общества</w:t>
      </w:r>
      <w:r w:rsidRPr="00051610">
        <w:rPr>
          <w:sz w:val="28"/>
          <w:szCs w:val="28"/>
        </w:rPr>
        <w:t>, в отношении которого рассматривается вопрос, его представителя, членов Комиссии и других лиц, участвующих в заседании Комиссии, с информацией, содержащейся в заявлении, материалах проверки или служебного расследования, как правило, не позднее, чем за 2 рабочих дня до заседания;</w:t>
      </w:r>
    </w:p>
    <w:p w14:paraId="37AE6119" w14:textId="5711271B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рассматривает письменные ходатайства членов Комиссии, непосредственного руководителя работника и самого работника Общества, в отношении которого рассматривается вопрос;</w:t>
      </w:r>
    </w:p>
    <w:p w14:paraId="37CFCCA1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- на заседании Комиссии оглашает повестку заседания (рассматриваемые </w:t>
      </w:r>
      <w:r w:rsidRPr="00051610">
        <w:rPr>
          <w:sz w:val="28"/>
          <w:szCs w:val="28"/>
        </w:rPr>
        <w:lastRenderedPageBreak/>
        <w:t>вопросы);</w:t>
      </w:r>
    </w:p>
    <w:p w14:paraId="39EA2071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- принимает письменные пояснения по существу рассматриваемых вопросов; </w:t>
      </w:r>
    </w:p>
    <w:p w14:paraId="65EB74BA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подписывает протокол заседания Комиссии;</w:t>
      </w:r>
    </w:p>
    <w:p w14:paraId="14E9F012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доводит до сведения генерального директора Общества решение заседания Комиссии;</w:t>
      </w:r>
    </w:p>
    <w:p w14:paraId="6DAB969D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вносит предложения о совершенствовании деятельности Комиссии.</w:t>
      </w:r>
    </w:p>
    <w:p w14:paraId="6ABDE817" w14:textId="77777777" w:rsidR="007E30CA" w:rsidRPr="00051610" w:rsidRDefault="007E30CA" w:rsidP="007E30CA">
      <w:pPr>
        <w:pStyle w:val="a4"/>
        <w:widowControl/>
        <w:numPr>
          <w:ilvl w:val="1"/>
          <w:numId w:val="5"/>
        </w:numPr>
        <w:tabs>
          <w:tab w:val="left" w:pos="993"/>
        </w:tabs>
        <w:autoSpaceDE/>
        <w:adjustRightInd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Заместитель председателя Комиссии:</w:t>
      </w:r>
    </w:p>
    <w:p w14:paraId="127D994B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 xml:space="preserve">- Заместитель председателя Комиссии по письменному поручению Председателя Комиссии реализует полномочия Председателя Комиссии в полном объеме. В случаях невозможности участия в заседании заместителя Председателя его полномочия реализует иное лицо по письменному поручению Председателя Комиссии. </w:t>
      </w:r>
    </w:p>
    <w:p w14:paraId="776E8B0A" w14:textId="77777777" w:rsidR="007E30CA" w:rsidRPr="00051610" w:rsidRDefault="007E30CA" w:rsidP="007E30CA">
      <w:pPr>
        <w:pStyle w:val="a4"/>
        <w:widowControl/>
        <w:numPr>
          <w:ilvl w:val="1"/>
          <w:numId w:val="5"/>
        </w:numPr>
        <w:tabs>
          <w:tab w:val="left" w:pos="993"/>
        </w:tabs>
        <w:autoSpaceDE/>
        <w:adjustRightInd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Члены Комиссии:</w:t>
      </w:r>
    </w:p>
    <w:p w14:paraId="66D8F2B2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знакомятся с материалами, подготовленными для заседания Комиссии; высказывают мнение о возможности участия в заседании заинтересованных лиц;</w:t>
      </w:r>
    </w:p>
    <w:p w14:paraId="2BE37E71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высказывают мотивированные предложения о порядке рассмотрения тех или иных вопросов на заседании Комиссии;</w:t>
      </w:r>
    </w:p>
    <w:p w14:paraId="51767E7B" w14:textId="5DE0BBEE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в ходе заседания задают вопросы работнику, в отношении которого рассматривается вопрос, а также приглашенным на заседание Комиссии заинтересованным лицам;</w:t>
      </w:r>
    </w:p>
    <w:p w14:paraId="49DF0ED2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в ходе заседания высказывают свое мнение о способах урегулирования конфликта интересов, принятии мер по фактам нарушения корпоративной этики; иные предложения, направленные на профилактику коррупционных правонарушений и нарушений норм корпоративной этики;</w:t>
      </w:r>
    </w:p>
    <w:p w14:paraId="0D487BD6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 подписывают протокол заседания Комиссии;</w:t>
      </w:r>
    </w:p>
    <w:p w14:paraId="30C389A6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принимают к сведению решения генерального директора Общества;</w:t>
      </w:r>
    </w:p>
    <w:p w14:paraId="58847507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 xml:space="preserve">- готовят предложения о совершенствовании деятельности Комиссии. </w:t>
      </w:r>
    </w:p>
    <w:p w14:paraId="1633DAB0" w14:textId="77777777" w:rsidR="007E30CA" w:rsidRPr="00051610" w:rsidRDefault="007E30CA" w:rsidP="007E30CA">
      <w:pPr>
        <w:pStyle w:val="a4"/>
        <w:widowControl/>
        <w:numPr>
          <w:ilvl w:val="1"/>
          <w:numId w:val="5"/>
        </w:numPr>
        <w:tabs>
          <w:tab w:val="left" w:pos="851"/>
          <w:tab w:val="left" w:pos="993"/>
        </w:tabs>
        <w:autoSpaceDE/>
        <w:adjustRightInd/>
        <w:ind w:left="0" w:firstLine="567"/>
        <w:jc w:val="both"/>
        <w:rPr>
          <w:i/>
          <w:sz w:val="28"/>
          <w:szCs w:val="28"/>
        </w:rPr>
      </w:pPr>
      <w:r w:rsidRPr="00051610">
        <w:rPr>
          <w:sz w:val="28"/>
          <w:szCs w:val="28"/>
        </w:rPr>
        <w:t>Секретарь Комиссии:</w:t>
      </w:r>
    </w:p>
    <w:p w14:paraId="5E595419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осуществляет организационно-техническое и документационное обеспечение деятельности Комиссии;</w:t>
      </w:r>
    </w:p>
    <w:p w14:paraId="23FC2BD5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формирует повестку заседания Комиссии и утверждает её у Председателя Комиссии;</w:t>
      </w:r>
    </w:p>
    <w:p w14:paraId="1C2A61AC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оповещает участников заседания Комиссии о дате, времени и месте его проведения, о повестке заседания (в письменной форме либо посредством электронной почты);</w:t>
      </w:r>
    </w:p>
    <w:p w14:paraId="20F1CE6A" w14:textId="48160FE6" w:rsidR="007E30CA" w:rsidRPr="00051610" w:rsidRDefault="007E30CA" w:rsidP="007E30CA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по поручению Председателя Комиссии не позднее чем за 2 рабочих дня до заседания ознакамливает работника Общества, в отношении которого рассматривается вопрос, его представителя, членов Комиссии и других лиц, участвующих в заседании Комиссии, с информацией, содержащейся в уведомлении, заключении по итогам проверки или служебного расследования;</w:t>
      </w:r>
    </w:p>
    <w:p w14:paraId="7788848F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ведет протокол заседания Комиссии, который составляется не позднее 3-х дней после заседания Комиссии и обеспечивает его подписание присутствующими на заседании членами Комиссии;</w:t>
      </w:r>
    </w:p>
    <w:p w14:paraId="4B5249CD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lastRenderedPageBreak/>
        <w:t>- доводит до сведения членов Комиссии решение генерального директора Общества и обеспечивает контроль за его выполнением;</w:t>
      </w:r>
    </w:p>
    <w:p w14:paraId="2EE60E06" w14:textId="44718A84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ознакамливает работника Общества рассматриваемых на Комиссии, с выпиской из протокола заседания Комиссии под роспись, которая приобщается к личному делу указанного работника Общества;</w:t>
      </w:r>
    </w:p>
    <w:p w14:paraId="4AB4B9C5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В отсутствие секретаря Комиссии его обязанности по согласованию с председателем Комиссии выполняет лицо, замещающее работника по основным трудовым обязанностям в соответствии с Должностной инструкцией.</w:t>
      </w:r>
    </w:p>
    <w:p w14:paraId="1247A03F" w14:textId="52DBC49E" w:rsidR="007E30CA" w:rsidRPr="00051610" w:rsidRDefault="007E30CA" w:rsidP="007E30CA">
      <w:pPr>
        <w:pStyle w:val="a4"/>
        <w:widowControl/>
        <w:numPr>
          <w:ilvl w:val="1"/>
          <w:numId w:val="5"/>
        </w:numPr>
        <w:tabs>
          <w:tab w:val="left" w:pos="851"/>
          <w:tab w:val="left" w:pos="993"/>
        </w:tabs>
        <w:autoSpaceDE/>
        <w:adjustRightInd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Рассматриваемый на Комиссии работник Общества, обязан:</w:t>
      </w:r>
    </w:p>
    <w:p w14:paraId="60DB5705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до начала заседания Комиссии представить письменное пояснение по существу рассматриваемого вопроса. Непредставление таких пояснений не является препятствием для рассмотрения вопроса на заседании Комиссии;</w:t>
      </w:r>
    </w:p>
    <w:p w14:paraId="59A63541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ознакомиться с выпиской из протокола заседания Комиссии под роспись;</w:t>
      </w:r>
    </w:p>
    <w:p w14:paraId="5855E1AB" w14:textId="5412B2FF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в случае отказа работника Общества, рассматриваемого на Комиссии, от ознакомления выпиской из протокола заседания составляется акт (в произвольной форме) об отказе от ознакомления с протоколом заседания, который подписывается двумя членами Комиссии и секретарем.</w:t>
      </w:r>
    </w:p>
    <w:p w14:paraId="71BF3BE7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</w:p>
    <w:p w14:paraId="506A0481" w14:textId="77777777" w:rsidR="007E30CA" w:rsidRPr="00051610" w:rsidRDefault="007E30CA" w:rsidP="007E30CA">
      <w:pPr>
        <w:pStyle w:val="a4"/>
        <w:widowControl/>
        <w:numPr>
          <w:ilvl w:val="0"/>
          <w:numId w:val="5"/>
        </w:numPr>
        <w:autoSpaceDE/>
        <w:adjustRightInd/>
        <w:ind w:left="0" w:firstLine="0"/>
        <w:jc w:val="center"/>
        <w:rPr>
          <w:b/>
          <w:sz w:val="28"/>
          <w:szCs w:val="28"/>
        </w:rPr>
      </w:pPr>
      <w:bookmarkStart w:id="5" w:name="_Toc463427522"/>
      <w:r w:rsidRPr="00051610">
        <w:rPr>
          <w:b/>
          <w:sz w:val="28"/>
          <w:szCs w:val="28"/>
        </w:rPr>
        <w:t>Основания и порядок проведения заседания Комиссии</w:t>
      </w:r>
      <w:bookmarkEnd w:id="5"/>
    </w:p>
    <w:p w14:paraId="0E3B9ECF" w14:textId="77777777" w:rsidR="007E30CA" w:rsidRPr="00051610" w:rsidRDefault="007E30CA" w:rsidP="007E30CA">
      <w:pPr>
        <w:pStyle w:val="a4"/>
        <w:widowControl/>
        <w:numPr>
          <w:ilvl w:val="1"/>
          <w:numId w:val="6"/>
        </w:numPr>
        <w:tabs>
          <w:tab w:val="left" w:pos="1276"/>
        </w:tabs>
        <w:autoSpaceDE/>
        <w:adjustRightInd/>
        <w:jc w:val="both"/>
        <w:rPr>
          <w:sz w:val="28"/>
          <w:szCs w:val="28"/>
        </w:rPr>
      </w:pPr>
      <w:r w:rsidRPr="00051610">
        <w:rPr>
          <w:sz w:val="28"/>
          <w:szCs w:val="28"/>
        </w:rPr>
        <w:t>Основаниями для проведения заседания Комиссии являются:</w:t>
      </w:r>
    </w:p>
    <w:p w14:paraId="20482BCA" w14:textId="77777777" w:rsidR="007E30CA" w:rsidRPr="00051610" w:rsidRDefault="007E30CA" w:rsidP="007E30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 xml:space="preserve">- уведомление работника о возможности возникновения или возникшем конфликте интересов у работника при выполнении должностных обязанностей, зарегистрированное в установленном порядке; </w:t>
      </w:r>
    </w:p>
    <w:p w14:paraId="0BC4ADE4" w14:textId="77777777" w:rsidR="007E30CA" w:rsidRPr="00051610" w:rsidRDefault="007E30CA" w:rsidP="007E3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представление в Комиссию генеральным директором Общества, заместителем генерального директора, доверительным управляющим</w:t>
      </w:r>
      <w:r w:rsidRPr="00051610">
        <w:rPr>
          <w:rFonts w:ascii="Times New Roman" w:hAnsi="Times New Roman" w:cs="Times New Roman"/>
          <w:b/>
          <w:sz w:val="28"/>
          <w:szCs w:val="28"/>
        </w:rPr>
        <w:t>,</w:t>
      </w:r>
      <w:r w:rsidRPr="00051610">
        <w:rPr>
          <w:rFonts w:ascii="Times New Roman" w:hAnsi="Times New Roman" w:cs="Times New Roman"/>
          <w:sz w:val="28"/>
          <w:szCs w:val="28"/>
        </w:rPr>
        <w:t xml:space="preserve"> членом Комиссии материалов, содержащих информацию о конфликте интересов (возможном конфликте интересов), о нарушениях норм корпоративной этики и другим вопросам, рассмотрение которых входит в компетенцию Комиссии;</w:t>
      </w:r>
    </w:p>
    <w:p w14:paraId="134FBE93" w14:textId="77777777" w:rsidR="007E30CA" w:rsidRPr="00051610" w:rsidRDefault="007E30CA" w:rsidP="007E30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информация о фактах обращения к работнику в целях склонения к совершению коррупционных правонарушений;</w:t>
      </w:r>
    </w:p>
    <w:p w14:paraId="754ED076" w14:textId="77777777" w:rsidR="007E30CA" w:rsidRPr="00051610" w:rsidRDefault="007E30CA" w:rsidP="007E30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информация о фактах нарушения работником порядка сообщения о получении подарка в связи с исполнением им должностных обязанностей;</w:t>
      </w:r>
    </w:p>
    <w:p w14:paraId="6BA02E82" w14:textId="77777777" w:rsidR="007E30CA" w:rsidRPr="00051610" w:rsidRDefault="007E30CA" w:rsidP="007E30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информация о фактах нарушения работником норм деловой этики и правил корпоративного поведения, описанных в Кодексе корпоративной этики;</w:t>
      </w:r>
    </w:p>
    <w:p w14:paraId="7B2523F0" w14:textId="77777777" w:rsidR="007E30CA" w:rsidRPr="00051610" w:rsidRDefault="007E30CA" w:rsidP="007E30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выявленные в ходе мониторинга конфликта интересов, материалы о наличии у работника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5AE0B1FC" w14:textId="281FE18F" w:rsidR="007E30CA" w:rsidRPr="00051610" w:rsidRDefault="007E30CA" w:rsidP="007E30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материалы проверки по информации, поступившей по «</w:t>
      </w:r>
      <w:r w:rsidR="00F36E12">
        <w:rPr>
          <w:rFonts w:ascii="Times New Roman" w:hAnsi="Times New Roman" w:cs="Times New Roman"/>
          <w:sz w:val="28"/>
          <w:szCs w:val="28"/>
        </w:rPr>
        <w:t>горячей линии</w:t>
      </w:r>
      <w:r w:rsidRPr="00051610">
        <w:rPr>
          <w:rFonts w:ascii="Times New Roman" w:hAnsi="Times New Roman" w:cs="Times New Roman"/>
          <w:sz w:val="28"/>
          <w:szCs w:val="28"/>
        </w:rPr>
        <w:t>» Общества, «горячей линии» Государственной корпорации «Ростех», подтверждающие наличие у работника конфликта интересов;</w:t>
      </w:r>
    </w:p>
    <w:p w14:paraId="7918FDDD" w14:textId="77777777" w:rsidR="007E30CA" w:rsidRPr="00051610" w:rsidRDefault="007E30CA" w:rsidP="007E30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lastRenderedPageBreak/>
        <w:t>- решение генерального директора Общества или председателя Комиссии о представлении на рассмотрение Комиссии отчета о работе Комиссии за год и подведении итогов её деятельности;</w:t>
      </w:r>
    </w:p>
    <w:p w14:paraId="4ED00803" w14:textId="77777777" w:rsidR="007E30CA" w:rsidRPr="00051610" w:rsidRDefault="007E30CA" w:rsidP="007E30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- решение председателя Комиссии Головной организации по ходатайству об обжаловании решения Комиссии Общества.</w:t>
      </w:r>
    </w:p>
    <w:p w14:paraId="1DD03754" w14:textId="6A1CEDB5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Информация из СМИ также может являться поводом к рассмотрению на заседании Комиссии. Решение об этом принимает генеральный директор Общества либо заместитель генерального директора по направлению деятельности.</w:t>
      </w:r>
    </w:p>
    <w:p w14:paraId="57E75BFE" w14:textId="77777777" w:rsidR="007E30CA" w:rsidRPr="00051610" w:rsidRDefault="007E30CA" w:rsidP="007E30CA">
      <w:pPr>
        <w:pStyle w:val="a4"/>
        <w:widowControl/>
        <w:numPr>
          <w:ilvl w:val="1"/>
          <w:numId w:val="6"/>
        </w:numPr>
        <w:autoSpaceDE/>
        <w:adjustRightInd/>
        <w:jc w:val="both"/>
        <w:rPr>
          <w:sz w:val="28"/>
          <w:szCs w:val="28"/>
        </w:rPr>
      </w:pPr>
      <w:r w:rsidRPr="00051610">
        <w:rPr>
          <w:sz w:val="28"/>
          <w:szCs w:val="28"/>
        </w:rPr>
        <w:t>Порядок проведения заседания Комиссии</w:t>
      </w:r>
    </w:p>
    <w:p w14:paraId="61C10E3E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Заседание Комиссии проводится в очной форме, по мере необходимости, но не реже 1 раза в год с целью рассмотрения отчета о работе Комиссии и подведении итогов её деятельности.</w:t>
      </w:r>
    </w:p>
    <w:p w14:paraId="464C3ABD" w14:textId="484A869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Заседание Комиссии проводится, как правило, в присутствии работника Общества, в отношении которого рассматривается вопрос. </w:t>
      </w:r>
    </w:p>
    <w:p w14:paraId="757632CF" w14:textId="6E1A2A7E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Заседание Комиссии может проводиться в отсутствии работника Общества, в отношении которого рассматривается вопрос в случаях:</w:t>
      </w:r>
    </w:p>
    <w:p w14:paraId="52881A59" w14:textId="7CDD033B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наличия письменного уведомления (ходатайства) Общества о рассмотрении вопроса на заседании Комиссии без его участия;</w:t>
      </w:r>
    </w:p>
    <w:p w14:paraId="4A679894" w14:textId="45D1D828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- неявки без уважительных причин, в случае если работник Общества надлежащим образом извещен о времени и месте проведения заседания Комиссии. </w:t>
      </w:r>
    </w:p>
    <w:p w14:paraId="03555437" w14:textId="1E5E5BC3" w:rsidR="007E30CA" w:rsidRPr="00051610" w:rsidRDefault="007E30CA" w:rsidP="007E30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заслушивается мотивированное заключение, подготовленное подразделением, ответственным за профилактику коррупционных и иных правонарушений, а также предоставляется возможность работнику, в отношении которого рассматривается вопрос, лично дать пояснения по существу рассматриваемого вопроса и ответить на задаваемые вопросы. </w:t>
      </w:r>
    </w:p>
    <w:p w14:paraId="7B8C6B6A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Обстоятельства, установленные в ходе проведенного служебного расследования, принимаются Комиссией, как не требующие повторной и/или дополнительной проверки. </w:t>
      </w:r>
    </w:p>
    <w:p w14:paraId="5501AC82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Члены Комиссии и лица, участвовавшие в её заседании, не вправе разглашать сведения, ставшие им известными в ходе работы Комиссии.</w:t>
      </w:r>
    </w:p>
    <w:p w14:paraId="3C43D077" w14:textId="79FBDABB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По итогам заседания Комиссии Председатель Комиссии доводит до работника Общества, в отношении которого рассматривался вопрос, решение Комиссии.</w:t>
      </w:r>
    </w:p>
    <w:p w14:paraId="10A14BE3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E8F119" w14:textId="77777777" w:rsidR="007E30CA" w:rsidRPr="00051610" w:rsidRDefault="007E30CA" w:rsidP="007E30CA">
      <w:pPr>
        <w:pStyle w:val="a4"/>
        <w:widowControl/>
        <w:numPr>
          <w:ilvl w:val="0"/>
          <w:numId w:val="6"/>
        </w:numPr>
        <w:autoSpaceDE/>
        <w:adjustRightInd/>
        <w:ind w:left="0" w:firstLine="0"/>
        <w:jc w:val="center"/>
        <w:rPr>
          <w:b/>
          <w:sz w:val="28"/>
          <w:szCs w:val="28"/>
        </w:rPr>
      </w:pPr>
      <w:bookmarkStart w:id="6" w:name="_Toc463427523"/>
      <w:r w:rsidRPr="00051610">
        <w:rPr>
          <w:b/>
          <w:sz w:val="28"/>
          <w:szCs w:val="28"/>
        </w:rPr>
        <w:t>Порядок принятия решений</w:t>
      </w:r>
      <w:bookmarkEnd w:id="6"/>
    </w:p>
    <w:p w14:paraId="01761750" w14:textId="4E032926" w:rsidR="007E30CA" w:rsidRPr="00051610" w:rsidRDefault="007E30CA" w:rsidP="007E30CA">
      <w:pPr>
        <w:pStyle w:val="a4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По итогам рассмотрения вопроса повестки заседания Комиссии решение о наличии либо отсутствии каких-либо нарушений в действиях (бездействиях) работника принимается членами Комиссии путем проведения голосования. </w:t>
      </w:r>
    </w:p>
    <w:p w14:paraId="2A6919A0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 xml:space="preserve">Предварительно, до начала голосования, членами Комиссии обсуждается вопрос о возможных способах урегулирования (предотвращения) конфликта интересов и принятии мер в случаях правонарушения. </w:t>
      </w:r>
    </w:p>
    <w:p w14:paraId="1D08E67F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lastRenderedPageBreak/>
        <w:t>Каждый член Комиссии отражает свое решение путем голосования. Подсчет голосов производится секретарем заседания Комиссии и подтверждается Председателем Комиссии.</w:t>
      </w:r>
    </w:p>
    <w:p w14:paraId="797F4D2B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 xml:space="preserve">Председатель Комиссии в присутствии всех участников заседания озвучивает соотношение голосов «за» и «против». </w:t>
      </w:r>
    </w:p>
    <w:p w14:paraId="23C06791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Решения Комиссии принимаются простым большинством голосов членов Комиссии, за исключением секретаря, который не принимает участие в голосовании. При равенстве голосов окончательное решение принимается Председателем Комиссии. </w:t>
      </w:r>
    </w:p>
    <w:p w14:paraId="2751E7FD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8.2. По итогам голосования Председатель Комиссии принимает решение о внесении в протокол заседания одного из следующих решений: </w:t>
      </w:r>
    </w:p>
    <w:p w14:paraId="0C3DA53D" w14:textId="6A4E8253" w:rsidR="007E30CA" w:rsidRPr="00051610" w:rsidRDefault="007E30CA" w:rsidP="007E30CA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8.2.1. По вопросу наличия у работника Общества конфликта интересов: </w:t>
      </w:r>
    </w:p>
    <w:p w14:paraId="33F8BDD9" w14:textId="60EA9D17" w:rsidR="007E30CA" w:rsidRPr="00051610" w:rsidRDefault="007E30CA" w:rsidP="007E30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1.</w:t>
      </w:r>
      <w:r w:rsidRPr="00051610">
        <w:rPr>
          <w:rFonts w:ascii="Times New Roman" w:hAnsi="Times New Roman" w:cs="Times New Roman"/>
          <w:sz w:val="28"/>
          <w:szCs w:val="28"/>
        </w:rPr>
        <w:tab/>
        <w:t>признать, что у работника Общества при исполнении должностных обязанностей отсутствует конфликт интересов;</w:t>
      </w:r>
    </w:p>
    <w:p w14:paraId="6897F982" w14:textId="500F46AD" w:rsidR="007E30CA" w:rsidRPr="00051610" w:rsidRDefault="007E30CA" w:rsidP="007E30CA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2.</w:t>
      </w:r>
      <w:r w:rsidRPr="00051610">
        <w:rPr>
          <w:sz w:val="28"/>
          <w:szCs w:val="28"/>
        </w:rPr>
        <w:tab/>
        <w:t>признать, что личная заинтересованность работника Общества при исполнении должностных обязанностей приводит или может привести к конфликту интересов. Установив наличие конфликта интересов, Комиссия рекомендует генеральному директору Общества принять конкретный способ урегулирования конфликта интересов и в случае необходимости применить к работнику Общества конкретную меру ответственности, предусмотренную трудовым законодательством Российской Федерации;</w:t>
      </w:r>
    </w:p>
    <w:p w14:paraId="294BDB9A" w14:textId="7517337C" w:rsidR="007E30CA" w:rsidRPr="00051610" w:rsidRDefault="007E30CA" w:rsidP="007E30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3.</w:t>
      </w:r>
      <w:r w:rsidRPr="00051610">
        <w:rPr>
          <w:rFonts w:ascii="Times New Roman" w:hAnsi="Times New Roman" w:cs="Times New Roman"/>
          <w:sz w:val="28"/>
          <w:szCs w:val="28"/>
        </w:rPr>
        <w:tab/>
        <w:t>признать, что работник Общества не соблюдал требования об урегулировании конфликта интересов при исполнении должностных обязанностей. В этом случае Комиссия рекомендует генеральному директору Общества принять к работнику конкретную меру ответственности, предусмотренную трудовым законодательством Российской Федерации.</w:t>
      </w:r>
    </w:p>
    <w:p w14:paraId="5E346195" w14:textId="4E5D6DD8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8.2.2. По вопросу обращения к работнику Общества в целях склонения к совершению коррупционных правонарушений:</w:t>
      </w:r>
    </w:p>
    <w:p w14:paraId="1A908BA4" w14:textId="77777777" w:rsidR="007E30CA" w:rsidRPr="00051610" w:rsidRDefault="007E30CA" w:rsidP="007E30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1. признать, что работник не нарушил порядок уведомления о фактах обращения в целях склонения к совершению коррупционных правонарушений, установленный в Обществе;</w:t>
      </w:r>
    </w:p>
    <w:p w14:paraId="3649C561" w14:textId="77777777" w:rsidR="007E30CA" w:rsidRPr="00051610" w:rsidRDefault="007E30CA" w:rsidP="007E30CA">
      <w:pPr>
        <w:pStyle w:val="a4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2. признать, что работник нарушил порядок уведомления о фактах обращения в целях склонения к совершению коррупционных правонарушений. В этом случае Комиссия рекомендует генеральному директору Общества применить к работнику конкретную меру ответственности, предусмотренную трудовым законодательством Российской Федерации;</w:t>
      </w:r>
    </w:p>
    <w:p w14:paraId="4725F9EC" w14:textId="77777777" w:rsidR="007E30CA" w:rsidRPr="00051610" w:rsidRDefault="007E30CA" w:rsidP="007E30CA">
      <w:pPr>
        <w:pStyle w:val="a4"/>
        <w:widowControl/>
        <w:tabs>
          <w:tab w:val="left" w:pos="993"/>
        </w:tabs>
        <w:autoSpaceDE/>
        <w:adjustRightInd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3. в случаях установления признаков уголовно-наказуемого деяния со стороны лица, обратившегося к работнику в целях склонения последнего к совершению коррупционных правонарушений, рекомендовать генеральному директору Общества направить соответствующую информацию (материалы) в правоохранительные органы.</w:t>
      </w:r>
    </w:p>
    <w:p w14:paraId="16F1AADA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34380C" w14:textId="77777777" w:rsidR="007E30CA" w:rsidRPr="00051610" w:rsidRDefault="007E30CA" w:rsidP="007E30CA">
      <w:pPr>
        <w:pStyle w:val="a4"/>
        <w:widowControl/>
        <w:numPr>
          <w:ilvl w:val="0"/>
          <w:numId w:val="6"/>
        </w:numPr>
        <w:autoSpaceDE/>
        <w:adjustRightInd/>
        <w:ind w:left="0" w:firstLine="0"/>
        <w:jc w:val="center"/>
        <w:rPr>
          <w:b/>
          <w:sz w:val="28"/>
          <w:szCs w:val="28"/>
        </w:rPr>
      </w:pPr>
      <w:bookmarkStart w:id="7" w:name="_Toc463427524"/>
      <w:r w:rsidRPr="00051610">
        <w:rPr>
          <w:b/>
          <w:sz w:val="28"/>
          <w:szCs w:val="28"/>
        </w:rPr>
        <w:t>Оформление решений Комиссии</w:t>
      </w:r>
      <w:bookmarkEnd w:id="7"/>
    </w:p>
    <w:p w14:paraId="7E570FCE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9.1. В протоколе заседания Комиссии указываются:</w:t>
      </w:r>
    </w:p>
    <w:p w14:paraId="6D063DCE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lastRenderedPageBreak/>
        <w:t>- дата заседания Комиссии, фамилии, имена, отчества членов Комиссии и других лиц, присутствующих на заседании;</w:t>
      </w:r>
    </w:p>
    <w:p w14:paraId="237DFE4D" w14:textId="714BD9B2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- формулировка каждого из рассмотренных на заседании Комиссии вопросов с указанием фамилии, имени, отчества, должности работника Общества, в отношении которого рассматривается вопрос; </w:t>
      </w:r>
    </w:p>
    <w:p w14:paraId="33918A31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источник информации, содержащей основания для проведения заседания Комиссии, дата поступления информации (материалов) в Комиссию;</w:t>
      </w:r>
    </w:p>
    <w:p w14:paraId="716F58CF" w14:textId="05EB86E4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предъявляемые к работнику Общества претензии (требования) и материалы, на которых они основываются;</w:t>
      </w:r>
    </w:p>
    <w:p w14:paraId="57AEE353" w14:textId="37A28ACE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- содержание пояснений работника Общества (его представителя) и других лиц по существу предъявляемых претензий; </w:t>
      </w:r>
    </w:p>
    <w:p w14:paraId="6B53D72B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фамилии, имена отчества лиц, выступивших на заседании, краткое содержание их выступления;</w:t>
      </w:r>
    </w:p>
    <w:p w14:paraId="0A727BAB" w14:textId="77777777" w:rsidR="007E30CA" w:rsidRPr="00051610" w:rsidRDefault="007E30CA" w:rsidP="007E30CA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иные сведения, имеющие значение для принятого Комиссией решения;</w:t>
      </w:r>
    </w:p>
    <w:p w14:paraId="64FF0A16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результаты голосования;</w:t>
      </w:r>
    </w:p>
    <w:p w14:paraId="2732EC53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- решение и обоснование его принятия.</w:t>
      </w:r>
    </w:p>
    <w:p w14:paraId="67A0E911" w14:textId="1CBC064E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>9.2. Проект протокола заседания Комиссии согласовывается с членами и председателем Комиссии участвующими в заседании.</w:t>
      </w:r>
    </w:p>
    <w:p w14:paraId="231A24DE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В случаях несогласия с принятым решением член Комиссии вправе в письменной форме изложить свое мнение, которое подлежит обязательному приобщению к протоколу заседания Комиссии.</w:t>
      </w:r>
    </w:p>
    <w:p w14:paraId="3D051D82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Решение Комиссии оформляется отдельным протоколом, который подписывается Председателем и членами Комиссии, принимавшими участие в заседании. </w:t>
      </w:r>
    </w:p>
    <w:p w14:paraId="0849DB4C" w14:textId="77777777" w:rsidR="007E30CA" w:rsidRPr="00051610" w:rsidRDefault="007E30CA" w:rsidP="007E30CA">
      <w:pPr>
        <w:pStyle w:val="a4"/>
        <w:ind w:left="0" w:firstLine="567"/>
        <w:jc w:val="both"/>
        <w:rPr>
          <w:sz w:val="28"/>
          <w:szCs w:val="28"/>
        </w:rPr>
      </w:pPr>
      <w:r w:rsidRPr="00051610">
        <w:rPr>
          <w:sz w:val="28"/>
          <w:szCs w:val="28"/>
        </w:rPr>
        <w:t xml:space="preserve">Подписанный протокол заседания Комиссии не позднее 3 рабочих дней со дня заседания направляется генеральному директору Общества. </w:t>
      </w:r>
    </w:p>
    <w:p w14:paraId="146EA8A3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9.3. В случае установления Комиссией признаков дисциплинарного проступка в действиях (бездействии) работника, информация (докладная записка) об этом представляется генеральному директору Общества для решения вопроса о применении к указанному работнику мер ответственности, предусмотренных трудовым законодательством Российской Федерации.</w:t>
      </w:r>
    </w:p>
    <w:p w14:paraId="74482744" w14:textId="71B3E09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>9.4. В случае установления Комиссией факта совершения работником Общества действия (бездействия), содержащего признаки состава уголовного или административного правонарушения, Председатель Комиссии в письменной форме в 3-дневный срок, при необходимости – незамедлительно, докладывает информацию (служебная записка) об указанных действиях (бездействиях) генеральному директору Общества с приложением документов, подтверждающих такой факт, для принятия решения о направлении имеющихся материалов в правоохранительные органы.</w:t>
      </w:r>
    </w:p>
    <w:p w14:paraId="0F17426F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t xml:space="preserve">9.5. Решение Комиссии для генерального директора Общества носит рекомендательный характер. Генеральный директор Общества вправе с ним согласиться либо принять иное решение в пределах своей компетенции. Свое решение генеральный директор Общества отражает на протоколе Комиссии в виде резолюции и принятом решении. </w:t>
      </w:r>
    </w:p>
    <w:p w14:paraId="0A5C5101" w14:textId="77777777" w:rsidR="007E30CA" w:rsidRPr="00051610" w:rsidRDefault="007E30CA" w:rsidP="007E30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610">
        <w:rPr>
          <w:rFonts w:ascii="Times New Roman" w:hAnsi="Times New Roman" w:cs="Times New Roman"/>
          <w:sz w:val="28"/>
          <w:szCs w:val="28"/>
        </w:rPr>
        <w:lastRenderedPageBreak/>
        <w:t>Протоколы заседания Комиссии, заключение и материалы служебного расследования обеспечивая конфиденциальность сдаются на учет и хранение в подразделение Общества, ответственное за профилактику коррупционных и иных правонарушений.</w:t>
      </w:r>
    </w:p>
    <w:p w14:paraId="129C3B14" w14:textId="0C1FF946" w:rsidR="007E30CA" w:rsidRDefault="007E30CA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AA9C51" w14:textId="493B9782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E302607" w14:textId="682F9F2D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FA69E0" w14:textId="72BC78C2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371A822" w14:textId="7A4BEB5A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90D514" w14:textId="484B43FF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7C5E6A" w14:textId="603EB4A4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A4D0E4" w14:textId="2DEEA873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C113A7" w14:textId="051BB946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39F7079" w14:textId="66AA94B7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182A9D" w14:textId="6F27A5B8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F0D7822" w14:textId="22C68699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52651AE" w14:textId="1A185F99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182CD3" w14:textId="1E7C75FE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C754DC" w14:textId="250F4F9E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76E361E" w14:textId="3A1EEEF2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C18FC8" w14:textId="4FB5CBA4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522035" w14:textId="45AA4B9F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23FFB5" w14:textId="4D15A0A3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C07DE8" w14:textId="60AB0E50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50F585" w14:textId="45E7BCB8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3FAAAB" w14:textId="33835B6E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5767B9" w14:textId="2132F91A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8B2C91" w14:textId="65399383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DCE473" w14:textId="71350423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ECB65E" w14:textId="291CED2C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C36D3A" w14:textId="45422568" w:rsidR="008F0EEE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9D09A2" w14:textId="77777777" w:rsidR="008F0EEE" w:rsidRPr="00FB7CAE" w:rsidRDefault="008F0EEE" w:rsidP="008F0EEE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Pr="00FB7CAE">
        <w:rPr>
          <w:rFonts w:ascii="Times New Roman" w:hAnsi="Times New Roman"/>
          <w:bCs/>
          <w:sz w:val="24"/>
          <w:szCs w:val="24"/>
        </w:rPr>
        <w:t>Приложение-1 к Положению</w:t>
      </w:r>
    </w:p>
    <w:p w14:paraId="23873B35" w14:textId="77777777" w:rsidR="008F0EEE" w:rsidRPr="002F636E" w:rsidRDefault="008F0EEE" w:rsidP="008F0EEE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636E">
        <w:rPr>
          <w:rFonts w:ascii="Times New Roman" w:hAnsi="Times New Roman"/>
          <w:b/>
          <w:sz w:val="24"/>
          <w:szCs w:val="24"/>
        </w:rPr>
        <w:t>ЗАЯВЛЕНИЕ О БЕСПРИСТРАСТНОСТИ И НЕРАЗГЛАШЕНИИ ИНФОРМАЦИИ</w:t>
      </w:r>
    </w:p>
    <w:p w14:paraId="15F7324E" w14:textId="77777777" w:rsidR="008F0EEE" w:rsidRPr="002F636E" w:rsidRDefault="008F0EEE" w:rsidP="008F0EEE">
      <w:pPr>
        <w:numPr>
          <w:ilvl w:val="8"/>
          <w:numId w:val="0"/>
        </w:numPr>
        <w:autoSpaceDE w:val="0"/>
        <w:autoSpaceDN w:val="0"/>
        <w:snapToGrid w:val="0"/>
        <w:rPr>
          <w:rFonts w:ascii="Times New Roman" w:hAnsi="Times New Roman"/>
          <w:sz w:val="24"/>
          <w:szCs w:val="24"/>
        </w:rPr>
      </w:pPr>
    </w:p>
    <w:p w14:paraId="47519558" w14:textId="77777777" w:rsidR="008F0EEE" w:rsidRPr="002F636E" w:rsidRDefault="008F0EEE" w:rsidP="008F0EEE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rPr>
          <w:rFonts w:ascii="Times New Roman" w:hAnsi="Times New Roman"/>
          <w:sz w:val="24"/>
          <w:szCs w:val="24"/>
        </w:rPr>
      </w:pPr>
      <w:r w:rsidRPr="002F636E">
        <w:rPr>
          <w:rFonts w:ascii="Times New Roman" w:hAnsi="Times New Roman"/>
          <w:sz w:val="24"/>
          <w:szCs w:val="24"/>
        </w:rPr>
        <w:t xml:space="preserve">Я, нижеподписавшийся 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2F63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являющийся</w:t>
      </w:r>
    </w:p>
    <w:p w14:paraId="1FDB193D" w14:textId="77777777" w:rsidR="008F0EEE" w:rsidRPr="002F636E" w:rsidRDefault="008F0EEE" w:rsidP="008F0EEE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spacing w:after="0" w:line="240" w:lineRule="auto"/>
        <w:ind w:right="-3"/>
        <w:jc w:val="both"/>
        <w:rPr>
          <w:rFonts w:ascii="Times New Roman" w:hAnsi="Times New Roman"/>
          <w:i/>
          <w:sz w:val="24"/>
          <w:szCs w:val="24"/>
        </w:rPr>
      </w:pPr>
      <w:r w:rsidRPr="002F636E">
        <w:rPr>
          <w:rFonts w:ascii="Times New Roman" w:hAnsi="Times New Roman"/>
          <w:i/>
          <w:sz w:val="24"/>
          <w:szCs w:val="24"/>
        </w:rPr>
        <w:t xml:space="preserve">председателем </w:t>
      </w:r>
    </w:p>
    <w:p w14:paraId="3364073D" w14:textId="77777777" w:rsidR="008F0EEE" w:rsidRPr="002F636E" w:rsidRDefault="008F0EEE" w:rsidP="008F0EEE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spacing w:after="0" w:line="240" w:lineRule="auto"/>
        <w:ind w:right="-3"/>
        <w:jc w:val="both"/>
        <w:rPr>
          <w:rFonts w:ascii="Times New Roman" w:hAnsi="Times New Roman"/>
          <w:i/>
          <w:sz w:val="24"/>
          <w:szCs w:val="24"/>
        </w:rPr>
      </w:pPr>
      <w:r w:rsidRPr="002F636E">
        <w:rPr>
          <w:rFonts w:ascii="Times New Roman" w:hAnsi="Times New Roman"/>
          <w:i/>
          <w:sz w:val="24"/>
          <w:szCs w:val="24"/>
        </w:rPr>
        <w:t xml:space="preserve">заместителем председателя </w:t>
      </w:r>
    </w:p>
    <w:p w14:paraId="1F766CFA" w14:textId="77777777" w:rsidR="008F0EEE" w:rsidRDefault="008F0EEE" w:rsidP="008F0EEE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spacing w:after="0" w:line="240" w:lineRule="auto"/>
        <w:ind w:right="-3"/>
        <w:jc w:val="both"/>
        <w:rPr>
          <w:rFonts w:ascii="Times New Roman" w:hAnsi="Times New Roman"/>
          <w:i/>
          <w:sz w:val="24"/>
          <w:szCs w:val="24"/>
        </w:rPr>
      </w:pPr>
      <w:r w:rsidRPr="002F636E">
        <w:rPr>
          <w:rFonts w:ascii="Times New Roman" w:hAnsi="Times New Roman"/>
          <w:i/>
          <w:sz w:val="24"/>
          <w:szCs w:val="24"/>
        </w:rPr>
        <w:t xml:space="preserve">членом </w:t>
      </w:r>
    </w:p>
    <w:p w14:paraId="1D3F870B" w14:textId="77777777" w:rsidR="008F0EEE" w:rsidRPr="00172ECB" w:rsidRDefault="008F0EEE" w:rsidP="008F0EEE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2F636E">
        <w:rPr>
          <w:rFonts w:ascii="Times New Roman" w:hAnsi="Times New Roman"/>
          <w:i/>
          <w:sz w:val="24"/>
          <w:szCs w:val="24"/>
        </w:rPr>
        <w:t xml:space="preserve">секретарем </w:t>
      </w:r>
    </w:p>
    <w:p w14:paraId="292C6AC4" w14:textId="77777777" w:rsidR="008F0EEE" w:rsidRPr="00172ECB" w:rsidRDefault="008F0EEE" w:rsidP="008F0EEE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участником</w:t>
      </w:r>
    </w:p>
    <w:p w14:paraId="2808BCC4" w14:textId="77777777" w:rsidR="008F0EEE" w:rsidRPr="002F636E" w:rsidRDefault="008F0EEE" w:rsidP="008F0EEE">
      <w:pPr>
        <w:tabs>
          <w:tab w:val="left" w:pos="708"/>
        </w:tabs>
        <w:autoSpaceDE w:val="0"/>
        <w:autoSpaceDN w:val="0"/>
        <w:snapToGrid w:val="0"/>
        <w:ind w:right="-3"/>
        <w:rPr>
          <w:rFonts w:ascii="Times New Roman" w:hAnsi="Times New Roman"/>
          <w:sz w:val="24"/>
          <w:szCs w:val="24"/>
        </w:rPr>
      </w:pPr>
      <w:r w:rsidRPr="002F636E">
        <w:rPr>
          <w:rFonts w:ascii="Times New Roman" w:hAnsi="Times New Roman"/>
          <w:sz w:val="24"/>
          <w:szCs w:val="24"/>
        </w:rPr>
        <w:t xml:space="preserve">и имеющий права и обязанности, предусмотренные Положением о </w:t>
      </w:r>
      <w:r>
        <w:rPr>
          <w:rFonts w:ascii="Times New Roman" w:hAnsi="Times New Roman"/>
          <w:sz w:val="24"/>
          <w:szCs w:val="24"/>
        </w:rPr>
        <w:t>Комиссии по соблюдению норм корпоративной этики и урегулированию конфликта интересов в ООО «АВК»</w:t>
      </w:r>
      <w:r w:rsidRPr="002F636E">
        <w:rPr>
          <w:rFonts w:ascii="Times New Roman" w:hAnsi="Times New Roman"/>
          <w:sz w:val="24"/>
          <w:szCs w:val="24"/>
        </w:rPr>
        <w:t>:</w:t>
      </w:r>
    </w:p>
    <w:p w14:paraId="723E83B1" w14:textId="77777777" w:rsidR="008F0EEE" w:rsidRPr="002F636E" w:rsidRDefault="008F0EEE" w:rsidP="008F0EEE">
      <w:pPr>
        <w:numPr>
          <w:ilvl w:val="0"/>
          <w:numId w:val="9"/>
        </w:numPr>
        <w:tabs>
          <w:tab w:val="left" w:pos="0"/>
        </w:tabs>
        <w:autoSpaceDE w:val="0"/>
        <w:autoSpaceDN w:val="0"/>
        <w:snapToGrid w:val="0"/>
        <w:spacing w:after="0" w:line="240" w:lineRule="auto"/>
        <w:ind w:left="0" w:right="-3" w:firstLine="0"/>
        <w:jc w:val="both"/>
        <w:rPr>
          <w:rFonts w:ascii="Times New Roman" w:hAnsi="Times New Roman"/>
          <w:sz w:val="24"/>
          <w:szCs w:val="24"/>
        </w:rPr>
      </w:pPr>
      <w:r w:rsidRPr="002F636E">
        <w:rPr>
          <w:rFonts w:ascii="Times New Roman" w:hAnsi="Times New Roman"/>
          <w:sz w:val="24"/>
          <w:szCs w:val="24"/>
        </w:rPr>
        <w:t xml:space="preserve">Беру на себя обязанность не разглашать, не предоставлять копий, не публиковать, не раскрывать в какой-либо иной форме третьим лицам без получения предварительного письменного согласия </w:t>
      </w:r>
      <w:r>
        <w:rPr>
          <w:rFonts w:ascii="Times New Roman" w:hAnsi="Times New Roman"/>
          <w:sz w:val="24"/>
          <w:szCs w:val="24"/>
        </w:rPr>
        <w:t>Общества</w:t>
      </w:r>
      <w:r w:rsidRPr="002F636E">
        <w:rPr>
          <w:rFonts w:ascii="Times New Roman" w:hAnsi="Times New Roman"/>
          <w:sz w:val="24"/>
          <w:szCs w:val="24"/>
        </w:rPr>
        <w:t xml:space="preserve">, в течение 3 (трех) лет с даты проведения последнего заседания </w:t>
      </w:r>
      <w:r>
        <w:rPr>
          <w:rFonts w:ascii="Times New Roman" w:hAnsi="Times New Roman"/>
          <w:sz w:val="24"/>
          <w:szCs w:val="24"/>
        </w:rPr>
        <w:t>Комиссии</w:t>
      </w:r>
      <w:r w:rsidRPr="002F636E">
        <w:rPr>
          <w:rFonts w:ascii="Times New Roman" w:hAnsi="Times New Roman"/>
          <w:sz w:val="24"/>
          <w:szCs w:val="24"/>
        </w:rPr>
        <w:t xml:space="preserve"> любую информацию, ставшую мне известной с момента подписания настоящего заявления, кроме общедоступной информации, официально размещенной на сайте в информационно-коммуникационной сети «Интернет» на сайте </w:t>
      </w:r>
      <w:r>
        <w:rPr>
          <w:rFonts w:ascii="Times New Roman" w:hAnsi="Times New Roman"/>
          <w:sz w:val="24"/>
          <w:szCs w:val="24"/>
        </w:rPr>
        <w:t>Общества</w:t>
      </w:r>
      <w:r w:rsidRPr="002F636E">
        <w:rPr>
          <w:rFonts w:ascii="Times New Roman" w:hAnsi="Times New Roman"/>
          <w:sz w:val="24"/>
          <w:szCs w:val="24"/>
        </w:rPr>
        <w:t>, или законно затребованной в случаях и в порядке, предусмотренных законодательством Российской Федерации.</w:t>
      </w:r>
    </w:p>
    <w:p w14:paraId="634F0AFE" w14:textId="77777777" w:rsidR="008F0EEE" w:rsidRPr="002F636E" w:rsidRDefault="008F0EEE" w:rsidP="008F0EEE">
      <w:pPr>
        <w:numPr>
          <w:ilvl w:val="0"/>
          <w:numId w:val="9"/>
        </w:numPr>
        <w:tabs>
          <w:tab w:val="left" w:pos="0"/>
        </w:tabs>
        <w:autoSpaceDE w:val="0"/>
        <w:autoSpaceDN w:val="0"/>
        <w:snapToGrid w:val="0"/>
        <w:spacing w:after="0" w:line="240" w:lineRule="auto"/>
        <w:ind w:left="0" w:right="-3" w:firstLine="0"/>
        <w:jc w:val="both"/>
        <w:rPr>
          <w:rFonts w:ascii="Times New Roman" w:hAnsi="Times New Roman"/>
          <w:sz w:val="24"/>
          <w:szCs w:val="24"/>
        </w:rPr>
      </w:pPr>
      <w:r w:rsidRPr="002F636E">
        <w:rPr>
          <w:rFonts w:ascii="Times New Roman" w:hAnsi="Times New Roman"/>
          <w:sz w:val="24"/>
          <w:szCs w:val="24"/>
        </w:rPr>
        <w:t>Обязуюсь:</w:t>
      </w:r>
    </w:p>
    <w:p w14:paraId="6A65AF7A" w14:textId="77777777" w:rsidR="008F0EEE" w:rsidRPr="002F636E" w:rsidRDefault="008F0EEE" w:rsidP="008F0EEE">
      <w:pPr>
        <w:numPr>
          <w:ilvl w:val="0"/>
          <w:numId w:val="8"/>
        </w:numPr>
        <w:tabs>
          <w:tab w:val="left" w:pos="0"/>
        </w:tabs>
        <w:autoSpaceDE w:val="0"/>
        <w:autoSpaceDN w:val="0"/>
        <w:snapToGrid w:val="0"/>
        <w:spacing w:after="0" w:line="240" w:lineRule="auto"/>
        <w:ind w:left="0" w:right="-3" w:firstLine="0"/>
        <w:jc w:val="both"/>
        <w:rPr>
          <w:rFonts w:ascii="Times New Roman" w:hAnsi="Times New Roman"/>
          <w:sz w:val="24"/>
          <w:szCs w:val="24"/>
        </w:rPr>
      </w:pPr>
      <w:r w:rsidRPr="002F636E">
        <w:rPr>
          <w:rFonts w:ascii="Times New Roman" w:hAnsi="Times New Roman"/>
          <w:sz w:val="24"/>
          <w:szCs w:val="24"/>
        </w:rPr>
        <w:t xml:space="preserve">руководствоваться законодательством, Положением о </w:t>
      </w:r>
      <w:r>
        <w:rPr>
          <w:rFonts w:ascii="Times New Roman" w:hAnsi="Times New Roman"/>
          <w:sz w:val="24"/>
          <w:szCs w:val="24"/>
        </w:rPr>
        <w:t>Комиссии по соблюдению норм корпоративной этики и урегулированию конфликта интересов в ООО «АВК»</w:t>
      </w:r>
      <w:r w:rsidRPr="002F636E">
        <w:rPr>
          <w:rFonts w:ascii="Times New Roman" w:hAnsi="Times New Roman"/>
          <w:sz w:val="24"/>
          <w:szCs w:val="24"/>
        </w:rPr>
        <w:t xml:space="preserve">, правовыми актами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F636E">
        <w:rPr>
          <w:rFonts w:ascii="Times New Roman" w:hAnsi="Times New Roman"/>
          <w:sz w:val="24"/>
          <w:szCs w:val="24"/>
        </w:rPr>
        <w:t xml:space="preserve">распорядительными документами </w:t>
      </w:r>
      <w:r>
        <w:rPr>
          <w:rFonts w:ascii="Times New Roman" w:hAnsi="Times New Roman"/>
          <w:sz w:val="24"/>
          <w:szCs w:val="24"/>
        </w:rPr>
        <w:t>Общества</w:t>
      </w:r>
      <w:r w:rsidRPr="002F636E">
        <w:rPr>
          <w:rFonts w:ascii="Times New Roman" w:hAnsi="Times New Roman"/>
          <w:sz w:val="24"/>
          <w:szCs w:val="24"/>
        </w:rPr>
        <w:t xml:space="preserve"> в области </w:t>
      </w:r>
      <w:r>
        <w:rPr>
          <w:rFonts w:ascii="Times New Roman" w:hAnsi="Times New Roman"/>
          <w:sz w:val="24"/>
          <w:szCs w:val="24"/>
        </w:rPr>
        <w:t>антикоррупционной</w:t>
      </w:r>
      <w:r w:rsidRPr="002F636E">
        <w:rPr>
          <w:rFonts w:ascii="Times New Roman" w:hAnsi="Times New Roman"/>
          <w:sz w:val="24"/>
          <w:szCs w:val="24"/>
        </w:rPr>
        <w:t xml:space="preserve"> деятельности;</w:t>
      </w:r>
    </w:p>
    <w:p w14:paraId="5A09C92A" w14:textId="77777777" w:rsidR="008F0EEE" w:rsidRPr="002F636E" w:rsidRDefault="008F0EEE" w:rsidP="008F0EEE">
      <w:pPr>
        <w:numPr>
          <w:ilvl w:val="0"/>
          <w:numId w:val="8"/>
        </w:numPr>
        <w:tabs>
          <w:tab w:val="left" w:pos="0"/>
        </w:tabs>
        <w:autoSpaceDE w:val="0"/>
        <w:autoSpaceDN w:val="0"/>
        <w:snapToGrid w:val="0"/>
        <w:spacing w:after="0" w:line="240" w:lineRule="auto"/>
        <w:ind w:left="0" w:right="-3" w:firstLine="0"/>
        <w:jc w:val="both"/>
        <w:rPr>
          <w:rFonts w:ascii="Times New Roman" w:hAnsi="Times New Roman"/>
          <w:sz w:val="24"/>
          <w:szCs w:val="24"/>
        </w:rPr>
      </w:pPr>
      <w:r w:rsidRPr="002F636E">
        <w:rPr>
          <w:rFonts w:ascii="Times New Roman" w:hAnsi="Times New Roman"/>
          <w:sz w:val="24"/>
          <w:szCs w:val="24"/>
        </w:rPr>
        <w:t xml:space="preserve">придерживаться принципа справедливости, то есть применять единые для всех </w:t>
      </w:r>
      <w:r>
        <w:rPr>
          <w:rFonts w:ascii="Times New Roman" w:hAnsi="Times New Roman"/>
          <w:sz w:val="24"/>
          <w:szCs w:val="24"/>
        </w:rPr>
        <w:t>членов комиссии</w:t>
      </w:r>
      <w:r w:rsidRPr="002F636E">
        <w:rPr>
          <w:rFonts w:ascii="Times New Roman" w:hAnsi="Times New Roman"/>
          <w:sz w:val="24"/>
          <w:szCs w:val="24"/>
        </w:rPr>
        <w:t xml:space="preserve"> требования и принципы принятия решений;</w:t>
      </w:r>
    </w:p>
    <w:p w14:paraId="44773509" w14:textId="77777777" w:rsidR="008F0EEE" w:rsidRDefault="008F0EEE" w:rsidP="008F0EEE">
      <w:pPr>
        <w:numPr>
          <w:ilvl w:val="0"/>
          <w:numId w:val="8"/>
        </w:numPr>
        <w:tabs>
          <w:tab w:val="left" w:pos="0"/>
        </w:tabs>
        <w:autoSpaceDE w:val="0"/>
        <w:autoSpaceDN w:val="0"/>
        <w:snapToGrid w:val="0"/>
        <w:spacing w:after="0" w:line="240" w:lineRule="auto"/>
        <w:ind w:left="0" w:right="-3" w:firstLine="0"/>
        <w:jc w:val="both"/>
        <w:rPr>
          <w:rFonts w:ascii="Times New Roman" w:hAnsi="Times New Roman"/>
          <w:sz w:val="24"/>
          <w:szCs w:val="24"/>
        </w:rPr>
      </w:pPr>
      <w:r w:rsidRPr="002F636E">
        <w:rPr>
          <w:rFonts w:ascii="Times New Roman" w:hAnsi="Times New Roman"/>
          <w:sz w:val="24"/>
          <w:szCs w:val="24"/>
        </w:rPr>
        <w:t xml:space="preserve">при нарушении обязанностей, предусмотренных в настоящем заявлении, обязуюсь возместить </w:t>
      </w:r>
      <w:r>
        <w:rPr>
          <w:rFonts w:ascii="Times New Roman" w:hAnsi="Times New Roman"/>
          <w:sz w:val="24"/>
          <w:szCs w:val="24"/>
        </w:rPr>
        <w:t>Обществу, участнику</w:t>
      </w:r>
      <w:r w:rsidRPr="002F63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отношении </w:t>
      </w:r>
      <w:r w:rsidRPr="002F636E">
        <w:rPr>
          <w:rFonts w:ascii="Times New Roman" w:hAnsi="Times New Roman"/>
          <w:sz w:val="24"/>
          <w:szCs w:val="24"/>
        </w:rPr>
        <w:t xml:space="preserve">которого проводится </w:t>
      </w:r>
      <w:r>
        <w:rPr>
          <w:rFonts w:ascii="Times New Roman" w:hAnsi="Times New Roman"/>
          <w:sz w:val="24"/>
          <w:szCs w:val="24"/>
        </w:rPr>
        <w:t>проверка</w:t>
      </w:r>
      <w:r w:rsidRPr="002F636E">
        <w:rPr>
          <w:rFonts w:ascii="Times New Roman" w:hAnsi="Times New Roman"/>
          <w:sz w:val="24"/>
          <w:szCs w:val="24"/>
        </w:rPr>
        <w:t>, все документально подтвержденные расходы и убытки, вызванные таким нарушением.</w:t>
      </w:r>
      <w:bookmarkStart w:id="8" w:name="_Ref422162866"/>
    </w:p>
    <w:p w14:paraId="2C3A7FE0" w14:textId="77777777" w:rsidR="008F0EEE" w:rsidRDefault="008F0EEE" w:rsidP="008F0EEE">
      <w:pPr>
        <w:pStyle w:val="a4"/>
        <w:widowControl/>
        <w:numPr>
          <w:ilvl w:val="0"/>
          <w:numId w:val="9"/>
        </w:numPr>
        <w:tabs>
          <w:tab w:val="left" w:pos="0"/>
        </w:tabs>
        <w:adjustRightInd/>
        <w:snapToGrid w:val="0"/>
        <w:ind w:right="-3"/>
        <w:jc w:val="both"/>
      </w:pPr>
      <w:r w:rsidRPr="00516EA1">
        <w:t xml:space="preserve">Уведомляю, </w:t>
      </w:r>
    </w:p>
    <w:p w14:paraId="5B48738A" w14:textId="77777777" w:rsidR="008F0EEE" w:rsidRPr="002B1F7D" w:rsidRDefault="008F0EEE" w:rsidP="008F0EEE">
      <w:pPr>
        <w:pStyle w:val="a4"/>
        <w:widowControl/>
        <w:numPr>
          <w:ilvl w:val="0"/>
          <w:numId w:val="10"/>
        </w:numPr>
        <w:tabs>
          <w:tab w:val="left" w:pos="0"/>
        </w:tabs>
        <w:adjustRightInd/>
        <w:snapToGrid w:val="0"/>
        <w:ind w:left="0" w:right="-3" w:firstLine="0"/>
        <w:jc w:val="both"/>
      </w:pPr>
      <w:r w:rsidRPr="002B1F7D">
        <w:t>что я</w:t>
      </w:r>
      <w:bookmarkEnd w:id="8"/>
      <w:r w:rsidRPr="002B1F7D">
        <w:t xml:space="preserve"> </w:t>
      </w:r>
      <w:r w:rsidRPr="002B1F7D">
        <w:rPr>
          <w:bCs/>
        </w:rPr>
        <w:t xml:space="preserve">не являюсь лично заинтересованным лицом в результатах определения в пользу работника, в отношении которого проводится проверка; </w:t>
      </w:r>
    </w:p>
    <w:p w14:paraId="058553B2" w14:textId="77777777" w:rsidR="008F0EEE" w:rsidRPr="002F636E" w:rsidRDefault="008F0EEE" w:rsidP="008F0EEE">
      <w:pPr>
        <w:numPr>
          <w:ilvl w:val="0"/>
          <w:numId w:val="10"/>
        </w:numPr>
        <w:tabs>
          <w:tab w:val="left" w:pos="0"/>
        </w:tabs>
        <w:autoSpaceDE w:val="0"/>
        <w:autoSpaceDN w:val="0"/>
        <w:snapToGrid w:val="0"/>
        <w:spacing w:after="0" w:line="240" w:lineRule="auto"/>
        <w:ind w:left="0" w:right="-3" w:firstLine="0"/>
        <w:jc w:val="both"/>
        <w:rPr>
          <w:rFonts w:ascii="Times New Roman" w:hAnsi="Times New Roman"/>
          <w:sz w:val="24"/>
          <w:szCs w:val="24"/>
        </w:rPr>
      </w:pPr>
      <w:r w:rsidRPr="002F636E">
        <w:rPr>
          <w:rFonts w:ascii="Times New Roman" w:hAnsi="Times New Roman"/>
          <w:sz w:val="24"/>
          <w:szCs w:val="24"/>
        </w:rPr>
        <w:t xml:space="preserve">не состою в браке с </w:t>
      </w:r>
      <w:r>
        <w:rPr>
          <w:rFonts w:ascii="Times New Roman" w:hAnsi="Times New Roman"/>
          <w:sz w:val="24"/>
          <w:szCs w:val="24"/>
        </w:rPr>
        <w:t>работником</w:t>
      </w:r>
      <w:r w:rsidRPr="002F63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отношении которого проводиться проверка,</w:t>
      </w:r>
      <w:r w:rsidRPr="002F636E">
        <w:rPr>
          <w:rFonts w:ascii="Times New Roman" w:hAnsi="Times New Roman"/>
          <w:sz w:val="24"/>
          <w:szCs w:val="24"/>
        </w:rPr>
        <w:t xml:space="preserve"> не являюсь близкими родственником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14:paraId="66E88FFB" w14:textId="77777777" w:rsidR="008F0EEE" w:rsidRPr="002F636E" w:rsidRDefault="008F0EEE" w:rsidP="008F0EEE">
      <w:pPr>
        <w:numPr>
          <w:ilvl w:val="0"/>
          <w:numId w:val="9"/>
        </w:numPr>
        <w:tabs>
          <w:tab w:val="left" w:pos="0"/>
        </w:tabs>
        <w:autoSpaceDE w:val="0"/>
        <w:autoSpaceDN w:val="0"/>
        <w:snapToGrid w:val="0"/>
        <w:spacing w:after="0" w:line="240" w:lineRule="auto"/>
        <w:ind w:left="0" w:right="-3" w:firstLine="0"/>
        <w:jc w:val="both"/>
        <w:rPr>
          <w:rFonts w:ascii="Times New Roman" w:hAnsi="Times New Roman"/>
          <w:sz w:val="24"/>
          <w:szCs w:val="24"/>
        </w:rPr>
      </w:pPr>
      <w:r w:rsidRPr="002F636E">
        <w:rPr>
          <w:rFonts w:ascii="Times New Roman" w:hAnsi="Times New Roman"/>
          <w:sz w:val="24"/>
          <w:szCs w:val="24"/>
        </w:rPr>
        <w:t>В случае возникновения каких-либо обстоятельств, указывающих на личную заинтересованность в рассмотрении вопроса повестки заседания</w:t>
      </w:r>
      <w:r>
        <w:rPr>
          <w:rFonts w:ascii="Times New Roman" w:hAnsi="Times New Roman"/>
          <w:sz w:val="24"/>
          <w:szCs w:val="24"/>
        </w:rPr>
        <w:t xml:space="preserve"> Комиссии</w:t>
      </w:r>
      <w:r w:rsidRPr="002F636E">
        <w:rPr>
          <w:rFonts w:ascii="Times New Roman" w:hAnsi="Times New Roman"/>
          <w:sz w:val="24"/>
          <w:szCs w:val="24"/>
        </w:rPr>
        <w:t xml:space="preserve">, в результатах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2F636E">
        <w:rPr>
          <w:rFonts w:ascii="Times New Roman" w:hAnsi="Times New Roman"/>
          <w:sz w:val="24"/>
          <w:szCs w:val="24"/>
        </w:rPr>
        <w:t>проведения, в том числе при возникновении обстоятельств, мешающих мне давать беспристрастные оценки и суждения, обязуюсь:</w:t>
      </w:r>
    </w:p>
    <w:p w14:paraId="02E8727E" w14:textId="77777777" w:rsidR="008F0EEE" w:rsidRPr="002F636E" w:rsidRDefault="008F0EEE" w:rsidP="008F0EEE">
      <w:pPr>
        <w:numPr>
          <w:ilvl w:val="0"/>
          <w:numId w:val="11"/>
        </w:numPr>
        <w:tabs>
          <w:tab w:val="left" w:pos="0"/>
        </w:tabs>
        <w:autoSpaceDE w:val="0"/>
        <w:autoSpaceDN w:val="0"/>
        <w:snapToGrid w:val="0"/>
        <w:spacing w:after="0" w:line="240" w:lineRule="auto"/>
        <w:ind w:left="0" w:right="-3" w:firstLine="0"/>
        <w:jc w:val="both"/>
        <w:rPr>
          <w:rFonts w:ascii="Times New Roman" w:hAnsi="Times New Roman"/>
          <w:sz w:val="24"/>
          <w:szCs w:val="24"/>
        </w:rPr>
      </w:pPr>
      <w:r w:rsidRPr="002F636E">
        <w:rPr>
          <w:rFonts w:ascii="Times New Roman" w:hAnsi="Times New Roman"/>
          <w:sz w:val="24"/>
          <w:szCs w:val="24"/>
        </w:rPr>
        <w:t>не голосовать по вопросу повестки заседания;</w:t>
      </w:r>
    </w:p>
    <w:p w14:paraId="2A7D0B3D" w14:textId="77777777" w:rsidR="008F0EEE" w:rsidRPr="002F636E" w:rsidRDefault="008F0EEE" w:rsidP="008F0EEE">
      <w:pPr>
        <w:numPr>
          <w:ilvl w:val="0"/>
          <w:numId w:val="11"/>
        </w:numPr>
        <w:tabs>
          <w:tab w:val="left" w:pos="0"/>
        </w:tabs>
        <w:autoSpaceDE w:val="0"/>
        <w:autoSpaceDN w:val="0"/>
        <w:snapToGrid w:val="0"/>
        <w:spacing w:after="0" w:line="240" w:lineRule="auto"/>
        <w:ind w:left="0" w:right="-3" w:firstLine="0"/>
        <w:jc w:val="both"/>
        <w:rPr>
          <w:rFonts w:ascii="Times New Roman" w:hAnsi="Times New Roman"/>
          <w:sz w:val="24"/>
          <w:szCs w:val="24"/>
        </w:rPr>
      </w:pPr>
      <w:r w:rsidRPr="002F636E">
        <w:rPr>
          <w:rFonts w:ascii="Times New Roman" w:hAnsi="Times New Roman"/>
          <w:sz w:val="24"/>
          <w:szCs w:val="24"/>
        </w:rPr>
        <w:t>в день обнаружения данных обстоятельств заявить самоотвод;</w:t>
      </w:r>
    </w:p>
    <w:p w14:paraId="1A24F73C" w14:textId="77777777" w:rsidR="008F0EEE" w:rsidRPr="002B1F7D" w:rsidRDefault="008F0EEE" w:rsidP="008F0EEE">
      <w:pPr>
        <w:pStyle w:val="a4"/>
        <w:widowControl/>
        <w:numPr>
          <w:ilvl w:val="0"/>
          <w:numId w:val="11"/>
        </w:numPr>
        <w:tabs>
          <w:tab w:val="left" w:pos="0"/>
        </w:tabs>
        <w:adjustRightInd/>
        <w:snapToGrid w:val="0"/>
        <w:ind w:left="0" w:right="-3" w:firstLine="0"/>
        <w:jc w:val="both"/>
      </w:pPr>
      <w:r w:rsidRPr="002B1F7D">
        <w:t xml:space="preserve">- уведомить о причинах самоотвода секретаря по адресу электронной почты </w:t>
      </w:r>
      <w:hyperlink r:id="rId13" w:history="1">
        <w:r w:rsidRPr="002B1F7D">
          <w:rPr>
            <w:rStyle w:val="a3"/>
          </w:rPr>
          <w:t>apdovgopolyiy@avkvoda.ru</w:t>
        </w:r>
      </w:hyperlink>
    </w:p>
    <w:p w14:paraId="172D7BA3" w14:textId="59BFAD5A" w:rsidR="008F0EEE" w:rsidRDefault="008F0EEE" w:rsidP="008F0EEE">
      <w:pPr>
        <w:numPr>
          <w:ilvl w:val="0"/>
          <w:numId w:val="9"/>
        </w:numPr>
        <w:tabs>
          <w:tab w:val="left" w:pos="0"/>
        </w:tabs>
        <w:autoSpaceDE w:val="0"/>
        <w:autoSpaceDN w:val="0"/>
        <w:snapToGrid w:val="0"/>
        <w:spacing w:after="0" w:line="240" w:lineRule="auto"/>
        <w:ind w:left="0" w:right="-3" w:firstLine="0"/>
        <w:jc w:val="both"/>
        <w:rPr>
          <w:rFonts w:ascii="Times New Roman" w:hAnsi="Times New Roman"/>
          <w:sz w:val="24"/>
          <w:szCs w:val="24"/>
        </w:rPr>
      </w:pPr>
      <w:r w:rsidRPr="00140EBD">
        <w:rPr>
          <w:rFonts w:ascii="Times New Roman" w:hAnsi="Times New Roman"/>
          <w:sz w:val="24"/>
          <w:szCs w:val="24"/>
        </w:rPr>
        <w:lastRenderedPageBreak/>
        <w:t xml:space="preserve">При наличии попытки оказания влияния на мои оценки и суждения со стороны участников </w:t>
      </w:r>
      <w:r>
        <w:rPr>
          <w:rFonts w:ascii="Times New Roman" w:hAnsi="Times New Roman"/>
          <w:sz w:val="24"/>
          <w:szCs w:val="24"/>
        </w:rPr>
        <w:t xml:space="preserve">комиссии </w:t>
      </w:r>
      <w:r w:rsidRPr="00140EBD">
        <w:rPr>
          <w:rFonts w:ascii="Times New Roman" w:hAnsi="Times New Roman"/>
          <w:sz w:val="24"/>
          <w:szCs w:val="24"/>
        </w:rPr>
        <w:t>или иных лиц в день обнаружения данных обстоятельств обязуюсь уведомить о данном факте секретаря по указанному в настоящем пункте адресу электронной почты или номеру телефона.</w:t>
      </w:r>
    </w:p>
    <w:p w14:paraId="296A32C2" w14:textId="77777777" w:rsidR="008F0EEE" w:rsidRPr="00140EBD" w:rsidRDefault="008F0EEE" w:rsidP="008F0EEE">
      <w:pPr>
        <w:tabs>
          <w:tab w:val="left" w:pos="0"/>
        </w:tabs>
        <w:autoSpaceDE w:val="0"/>
        <w:autoSpaceDN w:val="0"/>
        <w:snapToGrid w:val="0"/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14:paraId="46ECD097" w14:textId="6A2A06E1" w:rsidR="008F0EEE" w:rsidRPr="002F636E" w:rsidRDefault="008F0EEE" w:rsidP="008F0EEE">
      <w:pPr>
        <w:numPr>
          <w:ilvl w:val="8"/>
          <w:numId w:val="0"/>
        </w:numPr>
        <w:tabs>
          <w:tab w:val="left" w:pos="0"/>
        </w:tabs>
        <w:autoSpaceDE w:val="0"/>
        <w:autoSpaceDN w:val="0"/>
        <w:snapToGri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60B096D" w14:textId="350D3E59" w:rsidR="008F0EEE" w:rsidRPr="00093168" w:rsidRDefault="008F0EEE" w:rsidP="008F0EEE">
      <w:pPr>
        <w:numPr>
          <w:ilvl w:val="8"/>
          <w:numId w:val="0"/>
        </w:numPr>
        <w:tabs>
          <w:tab w:val="left" w:pos="0"/>
        </w:tabs>
        <w:autoSpaceDE w:val="0"/>
        <w:autoSpaceDN w:val="0"/>
        <w:snapToGrid w:val="0"/>
        <w:jc w:val="center"/>
        <w:rPr>
          <w:rFonts w:ascii="Times New Roman" w:hAnsi="Times New Roman"/>
          <w:sz w:val="18"/>
          <w:szCs w:val="18"/>
        </w:rPr>
      </w:pPr>
      <w:r w:rsidRPr="00093168">
        <w:rPr>
          <w:rFonts w:ascii="Times New Roman" w:hAnsi="Times New Roman"/>
          <w:sz w:val="18"/>
          <w:szCs w:val="18"/>
        </w:rPr>
        <w:t>(должность</w:t>
      </w:r>
      <w:r>
        <w:rPr>
          <w:rFonts w:ascii="Times New Roman" w:hAnsi="Times New Roman"/>
          <w:sz w:val="18"/>
          <w:szCs w:val="18"/>
        </w:rPr>
        <w:t>, фамилия, инициалы</w:t>
      </w:r>
      <w:r w:rsidRPr="00093168">
        <w:rPr>
          <w:rFonts w:ascii="Times New Roman" w:hAnsi="Times New Roman"/>
          <w:sz w:val="18"/>
          <w:szCs w:val="18"/>
        </w:rPr>
        <w:t>)</w:t>
      </w:r>
    </w:p>
    <w:p w14:paraId="70754288" w14:textId="21044DC5" w:rsidR="008F0EEE" w:rsidRPr="002F636E" w:rsidRDefault="008F0EEE" w:rsidP="008F0EEE">
      <w:pPr>
        <w:numPr>
          <w:ilvl w:val="8"/>
          <w:numId w:val="0"/>
        </w:numPr>
        <w:tabs>
          <w:tab w:val="left" w:pos="0"/>
        </w:tabs>
        <w:autoSpaceDE w:val="0"/>
        <w:autoSpaceDN w:val="0"/>
        <w:snapToGrid w:val="0"/>
        <w:jc w:val="center"/>
        <w:rPr>
          <w:rFonts w:ascii="Times New Roman" w:hAnsi="Times New Roman"/>
          <w:sz w:val="24"/>
          <w:szCs w:val="24"/>
        </w:rPr>
      </w:pPr>
      <w:r w:rsidRPr="002F636E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F636E">
        <w:rPr>
          <w:rFonts w:ascii="Times New Roman" w:hAnsi="Times New Roman"/>
          <w:sz w:val="24"/>
          <w:szCs w:val="24"/>
        </w:rPr>
        <w:t>________________________________</w:t>
      </w:r>
    </w:p>
    <w:p w14:paraId="5D86547D" w14:textId="152B8AE5" w:rsidR="008F0EEE" w:rsidRPr="00093168" w:rsidRDefault="008F0EEE" w:rsidP="008F0EEE">
      <w:pPr>
        <w:numPr>
          <w:ilvl w:val="8"/>
          <w:numId w:val="0"/>
        </w:numPr>
        <w:tabs>
          <w:tab w:val="left" w:pos="0"/>
        </w:tabs>
        <w:autoSpaceDE w:val="0"/>
        <w:autoSpaceDN w:val="0"/>
        <w:snapToGri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093168">
        <w:rPr>
          <w:rFonts w:ascii="Times New Roman" w:hAnsi="Times New Roman"/>
          <w:sz w:val="18"/>
          <w:szCs w:val="18"/>
        </w:rPr>
        <w:t>(</w:t>
      </w:r>
      <w:proofErr w:type="gramStart"/>
      <w:r w:rsidRPr="00093168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 xml:space="preserve">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(</w:t>
      </w:r>
      <w:r w:rsidRPr="00093168">
        <w:rPr>
          <w:rFonts w:ascii="Times New Roman" w:hAnsi="Times New Roman"/>
          <w:sz w:val="18"/>
          <w:szCs w:val="18"/>
        </w:rPr>
        <w:t xml:space="preserve"> дата)</w:t>
      </w:r>
    </w:p>
    <w:p w14:paraId="05642DA2" w14:textId="77777777" w:rsidR="008F0EEE" w:rsidRPr="00093168" w:rsidRDefault="008F0EEE" w:rsidP="008F0EEE">
      <w:pPr>
        <w:tabs>
          <w:tab w:val="left" w:pos="0"/>
        </w:tabs>
        <w:rPr>
          <w:rFonts w:ascii="Times New Roman" w:hAnsi="Times New Roman"/>
          <w:sz w:val="18"/>
          <w:szCs w:val="18"/>
        </w:rPr>
      </w:pPr>
    </w:p>
    <w:p w14:paraId="15A1F0BC" w14:textId="77777777" w:rsidR="008F0EEE" w:rsidRPr="00051610" w:rsidRDefault="008F0EEE" w:rsidP="007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A31E2B" w14:textId="77777777" w:rsidR="00F061D1" w:rsidRDefault="00F061D1"/>
    <w:sectPr w:rsidR="00F0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3432"/>
    <w:multiLevelType w:val="hybridMultilevel"/>
    <w:tmpl w:val="1A14B5A8"/>
    <w:lvl w:ilvl="0" w:tplc="54223646">
      <w:start w:val="1"/>
      <w:numFmt w:val="bullet"/>
      <w:lvlText w:val="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66C747A"/>
    <w:multiLevelType w:val="hybridMultilevel"/>
    <w:tmpl w:val="94D2DEAE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CB0191"/>
    <w:multiLevelType w:val="hybridMultilevel"/>
    <w:tmpl w:val="4744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06D3"/>
    <w:multiLevelType w:val="hybridMultilevel"/>
    <w:tmpl w:val="F3A0DF0C"/>
    <w:lvl w:ilvl="0" w:tplc="1EE4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95341"/>
    <w:multiLevelType w:val="multilevel"/>
    <w:tmpl w:val="F18AC1D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847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5" w15:restartNumberingAfterBreak="0">
    <w:nsid w:val="42272469"/>
    <w:multiLevelType w:val="hybridMultilevel"/>
    <w:tmpl w:val="0F0225E2"/>
    <w:lvl w:ilvl="0" w:tplc="1EE4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B050F"/>
    <w:multiLevelType w:val="hybridMultilevel"/>
    <w:tmpl w:val="5192A05E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8C5E5A"/>
    <w:multiLevelType w:val="multilevel"/>
    <w:tmpl w:val="4DF87DC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287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" w15:restartNumberingAfterBreak="0">
    <w:nsid w:val="722D72D0"/>
    <w:multiLevelType w:val="hybridMultilevel"/>
    <w:tmpl w:val="DE38AC9A"/>
    <w:lvl w:ilvl="0" w:tplc="26A4BEE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614A0"/>
    <w:multiLevelType w:val="multilevel"/>
    <w:tmpl w:val="EA382CA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" w15:restartNumberingAfterBreak="0">
    <w:nsid w:val="7DCC55AC"/>
    <w:multiLevelType w:val="multilevel"/>
    <w:tmpl w:val="561835C2"/>
    <w:lvl w:ilvl="0">
      <w:start w:val="7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B1"/>
    <w:rsid w:val="001B6EF7"/>
    <w:rsid w:val="002149D9"/>
    <w:rsid w:val="002421E6"/>
    <w:rsid w:val="002963B1"/>
    <w:rsid w:val="003334CD"/>
    <w:rsid w:val="007E30CA"/>
    <w:rsid w:val="008729AF"/>
    <w:rsid w:val="008A31AE"/>
    <w:rsid w:val="008B501F"/>
    <w:rsid w:val="008F0EEE"/>
    <w:rsid w:val="009C6B01"/>
    <w:rsid w:val="00C914B1"/>
    <w:rsid w:val="00D47D0E"/>
    <w:rsid w:val="00D91319"/>
    <w:rsid w:val="00DA6678"/>
    <w:rsid w:val="00E561FB"/>
    <w:rsid w:val="00EA0B23"/>
    <w:rsid w:val="00F061D1"/>
    <w:rsid w:val="00F3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F59A"/>
  <w15:chartTrackingRefBased/>
  <w15:docId w15:val="{94A6F7F3-70B3-401E-A0CC-5A0263D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0CA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0C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0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7E30CA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7E30CA"/>
    <w:pPr>
      <w:tabs>
        <w:tab w:val="right" w:leader="dot" w:pos="9771"/>
      </w:tabs>
      <w:spacing w:after="0" w:line="312" w:lineRule="auto"/>
      <w:ind w:left="567" w:hanging="567"/>
    </w:pPr>
    <w:rPr>
      <w:rFonts w:ascii="Proxima Nova ExCn Rg" w:eastAsiaTheme="minorHAnsi" w:hAnsi="Proxima Nova ExCn Rg"/>
      <w:noProof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7E30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E3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7E30CA"/>
    <w:pPr>
      <w:widowControl w:val="0"/>
      <w:autoSpaceDE w:val="0"/>
      <w:autoSpaceDN w:val="0"/>
      <w:adjustRightInd w:val="0"/>
      <w:spacing w:after="0" w:line="314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7E30C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7E30CA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D\Desktop\&#1040;&#1085;&#1090;&#1080;&#1082;&#1086;&#1088;&#1088;&#1091;&#1087;&#1094;&#1080;&#1103;\&#1040;&#1085;&#1090;&#1080;&#1082;&#1086;&#1088;&#1088;&#1091;&#1087;&#1094;&#1080;&#1103;%20&#1056;&#1086;&#1089;&#1090;&#1077;&#1093;\&#1056;&#1072;&#1089;&#1087;&#1086;&#1088;&#1103;&#1078;&#1077;&#1085;&#1080;&#1077;%20&#1086;&#1073;%20&#1091;&#1090;&#1074;&#1077;&#1088;&#1078;&#1076;&#1077;&#1085;&#1080;&#1080;%20&#1087;&#1086;&#1083;&#1086;&#1078;&#1077;&#1085;&#1080;&#1081;7%20&#1092;&#1080;&#1085;&#1072;&#1083;.docx" TargetMode="External"/><Relationship Id="rId13" Type="http://schemas.openxmlformats.org/officeDocument/2006/relationships/hyperlink" Target="mailto:apdovgopolyiy@avkvoda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PD\Desktop\&#1040;&#1085;&#1090;&#1080;&#1082;&#1086;&#1088;&#1088;&#1091;&#1087;&#1094;&#1080;&#1103;\&#1040;&#1085;&#1090;&#1080;&#1082;&#1086;&#1088;&#1088;&#1091;&#1087;&#1094;&#1080;&#1103;%20&#1056;&#1086;&#1089;&#1090;&#1077;&#1093;\&#1056;&#1072;&#1089;&#1087;&#1086;&#1088;&#1103;&#1078;&#1077;&#1085;&#1080;&#1077;%20&#1086;&#1073;%20&#1091;&#1090;&#1074;&#1077;&#1088;&#1078;&#1076;&#1077;&#1085;&#1080;&#1080;%20&#1087;&#1086;&#1083;&#1086;&#1078;&#1077;&#1085;&#1080;&#1081;7%20&#1092;&#1080;&#1085;&#1072;&#1083;.docx" TargetMode="External"/><Relationship Id="rId12" Type="http://schemas.openxmlformats.org/officeDocument/2006/relationships/hyperlink" Target="file:///C:\Users\APD\Desktop\&#1040;&#1085;&#1090;&#1080;&#1082;&#1086;&#1088;&#1088;&#1091;&#1087;&#1094;&#1080;&#1103;\&#1040;&#1085;&#1090;&#1080;&#1082;&#1086;&#1088;&#1088;&#1091;&#1087;&#1094;&#1080;&#1103;%20&#1056;&#1086;&#1089;&#1090;&#1077;&#1093;\&#1056;&#1072;&#1089;&#1087;&#1086;&#1088;&#1103;&#1078;&#1077;&#1085;&#1080;&#1077;%20&#1086;&#1073;%20&#1091;&#1090;&#1074;&#1077;&#1088;&#1078;&#1076;&#1077;&#1085;&#1080;&#1080;%20&#1087;&#1086;&#1083;&#1086;&#1078;&#1077;&#1085;&#1080;&#1081;7%20&#1092;&#1080;&#1085;&#1072;&#108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PD\Desktop\&#1040;&#1085;&#1090;&#1080;&#1082;&#1086;&#1088;&#1088;&#1091;&#1087;&#1094;&#1080;&#1103;\&#1040;&#1085;&#1090;&#1080;&#1082;&#1086;&#1088;&#1088;&#1091;&#1087;&#1094;&#1080;&#1103;%20&#1056;&#1086;&#1089;&#1090;&#1077;&#1093;\&#1056;&#1072;&#1089;&#1087;&#1086;&#1088;&#1103;&#1078;&#1077;&#1085;&#1080;&#1077;%20&#1086;&#1073;%20&#1091;&#1090;&#1074;&#1077;&#1088;&#1078;&#1076;&#1077;&#1085;&#1080;&#1080;%20&#1087;&#1086;&#1083;&#1086;&#1078;&#1077;&#1085;&#1080;&#1081;7%20&#1092;&#1080;&#1085;&#1072;&#1083;.docx" TargetMode="External"/><Relationship Id="rId11" Type="http://schemas.openxmlformats.org/officeDocument/2006/relationships/hyperlink" Target="file:///C:\Users\APD\Desktop\&#1040;&#1085;&#1090;&#1080;&#1082;&#1086;&#1088;&#1088;&#1091;&#1087;&#1094;&#1080;&#1103;\&#1040;&#1085;&#1090;&#1080;&#1082;&#1086;&#1088;&#1088;&#1091;&#1087;&#1094;&#1080;&#1103;%20&#1056;&#1086;&#1089;&#1090;&#1077;&#1093;\&#1056;&#1072;&#1089;&#1087;&#1086;&#1088;&#1103;&#1078;&#1077;&#1085;&#1080;&#1077;%20&#1086;&#1073;%20&#1091;&#1090;&#1074;&#1077;&#1088;&#1078;&#1076;&#1077;&#1085;&#1080;&#1080;%20&#1087;&#1086;&#1083;&#1086;&#1078;&#1077;&#1085;&#1080;&#1081;7%20&#1092;&#1080;&#1085;&#1072;&#1083;.docx" TargetMode="External"/><Relationship Id="rId5" Type="http://schemas.openxmlformats.org/officeDocument/2006/relationships/hyperlink" Target="file:///C:\Users\APD\Desktop\&#1040;&#1085;&#1090;&#1080;&#1082;&#1086;&#1088;&#1088;&#1091;&#1087;&#1094;&#1080;&#1103;\&#1040;&#1085;&#1090;&#1080;&#1082;&#1086;&#1088;&#1088;&#1091;&#1087;&#1094;&#1080;&#1103;%20&#1056;&#1086;&#1089;&#1090;&#1077;&#1093;\&#1056;&#1072;&#1089;&#1087;&#1086;&#1088;&#1103;&#1078;&#1077;&#1085;&#1080;&#1077;%20&#1086;&#1073;%20&#1091;&#1090;&#1074;&#1077;&#1088;&#1078;&#1076;&#1077;&#1085;&#1080;&#1080;%20&#1087;&#1086;&#1083;&#1086;&#1078;&#1077;&#1085;&#1080;&#1081;7%20&#1092;&#1080;&#1085;&#1072;&#1083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APD\Desktop\&#1040;&#1085;&#1090;&#1080;&#1082;&#1086;&#1088;&#1088;&#1091;&#1087;&#1094;&#1080;&#1103;\&#1040;&#1085;&#1090;&#1080;&#1082;&#1086;&#1088;&#1088;&#1091;&#1087;&#1094;&#1080;&#1103;%20&#1056;&#1086;&#1089;&#1090;&#1077;&#1093;\&#1056;&#1072;&#1089;&#1087;&#1086;&#1088;&#1103;&#1078;&#1077;&#1085;&#1080;&#1077;%20&#1086;&#1073;%20&#1091;&#1090;&#1074;&#1077;&#1088;&#1078;&#1076;&#1077;&#1085;&#1080;&#1080;%20&#1087;&#1086;&#1083;&#1086;&#1078;&#1077;&#1085;&#1080;&#1081;7%20&#1092;&#1080;&#1085;&#1072;&#108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PD\Desktop\&#1040;&#1085;&#1090;&#1080;&#1082;&#1086;&#1088;&#1088;&#1091;&#1087;&#1094;&#1080;&#1103;\&#1040;&#1085;&#1090;&#1080;&#1082;&#1086;&#1088;&#1088;&#1091;&#1087;&#1094;&#1080;&#1103;%20&#1056;&#1086;&#1089;&#1090;&#1077;&#1093;\&#1056;&#1072;&#1089;&#1087;&#1086;&#1088;&#1103;&#1078;&#1077;&#1085;&#1080;&#1077;%20&#1086;&#1073;%20&#1091;&#1090;&#1074;&#1077;&#1088;&#1078;&#1076;&#1077;&#1085;&#1080;&#1080;%20&#1087;&#1086;&#1083;&#1086;&#1078;&#1077;&#1085;&#1080;&#1081;7%20&#1092;&#1080;&#1085;&#1072;&#1083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4865</Words>
  <Characters>27735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П. Довгополый</dc:creator>
  <cp:keywords/>
  <dc:description/>
  <cp:lastModifiedBy>Александр П. Довгополый</cp:lastModifiedBy>
  <cp:revision>7</cp:revision>
  <dcterms:created xsi:type="dcterms:W3CDTF">2021-12-08T07:50:00Z</dcterms:created>
  <dcterms:modified xsi:type="dcterms:W3CDTF">2021-12-09T06:12:00Z</dcterms:modified>
</cp:coreProperties>
</file>